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1F396D" w:rsidRDefault="001F396D" w:rsidP="001F396D">
      <w:pPr>
        <w:jc w:val="center"/>
        <w:rPr>
          <w:b/>
        </w:rPr>
      </w:pPr>
      <w:r>
        <w:rPr>
          <w:b/>
        </w:rPr>
        <w:t>BĮ KLAIPĖDOS MIESTO GLOBOS NAMŲ 202</w:t>
      </w:r>
      <w:r w:rsidR="00184996">
        <w:rPr>
          <w:b/>
        </w:rPr>
        <w:t>2</w:t>
      </w:r>
      <w:r>
        <w:rPr>
          <w:b/>
        </w:rPr>
        <w:t xml:space="preserve"> METŲ VEIKLOS ATASKAITA</w:t>
      </w:r>
    </w:p>
    <w:p w:rsidR="00832CC9" w:rsidRPr="00F72A1E" w:rsidRDefault="00832CC9" w:rsidP="0006079E">
      <w:pPr>
        <w:jc w:val="center"/>
      </w:pPr>
    </w:p>
    <w:p w:rsidR="00184996" w:rsidRDefault="00184996" w:rsidP="00184996">
      <w:pPr>
        <w:spacing w:line="360" w:lineRule="auto"/>
        <w:ind w:left="360" w:firstLine="349"/>
        <w:jc w:val="both"/>
        <w:rPr>
          <w:b/>
        </w:rPr>
      </w:pPr>
      <w:r>
        <w:rPr>
          <w:b/>
        </w:rPr>
        <w:t>1. Įstaigos pristatymas.</w:t>
      </w:r>
    </w:p>
    <w:p w:rsidR="00184996" w:rsidRDefault="00184996" w:rsidP="00184996">
      <w:pPr>
        <w:spacing w:line="360" w:lineRule="auto"/>
        <w:ind w:firstLine="709"/>
        <w:jc w:val="both"/>
      </w:pPr>
      <w:r>
        <w:t xml:space="preserve">1.1. Biudžetinė įstaiga Klaipėdos miesto globos namai. </w:t>
      </w:r>
    </w:p>
    <w:p w:rsidR="00184996" w:rsidRDefault="00184996" w:rsidP="00184996">
      <w:pPr>
        <w:spacing w:line="360" w:lineRule="auto"/>
        <w:jc w:val="both"/>
      </w:pPr>
      <w:r>
        <w:t xml:space="preserve">Įstaigos kodas 141954233. </w:t>
      </w:r>
    </w:p>
    <w:p w:rsidR="00184996" w:rsidRDefault="00184996" w:rsidP="00184996">
      <w:pPr>
        <w:spacing w:line="360" w:lineRule="auto"/>
        <w:jc w:val="both"/>
      </w:pPr>
      <w:r>
        <w:t xml:space="preserve">Adresas - Žalgirio g. 3A, LT – 93248 Klaipėda. </w:t>
      </w:r>
    </w:p>
    <w:p w:rsidR="00184996" w:rsidRDefault="00184996" w:rsidP="00184996">
      <w:pPr>
        <w:spacing w:line="360" w:lineRule="auto"/>
        <w:jc w:val="both"/>
        <w:rPr>
          <w:b/>
        </w:rPr>
      </w:pPr>
      <w:r>
        <w:t xml:space="preserve">El. p.: </w:t>
      </w:r>
      <w:hyperlink r:id="rId7" w:history="1">
        <w:r>
          <w:rPr>
            <w:rStyle w:val="Hipersaitas"/>
          </w:rPr>
          <w:t>info@kgnamai.lt</w:t>
        </w:r>
      </w:hyperlink>
      <w:r>
        <w:t xml:space="preserve"> , tel.: 8 (46) 482028, </w:t>
      </w:r>
      <w:hyperlink r:id="rId8" w:history="1">
        <w:r>
          <w:rPr>
            <w:rStyle w:val="Hipersaitas"/>
          </w:rPr>
          <w:t>www.kgnamai.lt</w:t>
        </w:r>
      </w:hyperlink>
      <w:r>
        <w:t xml:space="preserve"> </w:t>
      </w:r>
      <w:hyperlink r:id="rId9" w:history="1">
        <w:r>
          <w:rPr>
            <w:rStyle w:val="Hipersaitas"/>
          </w:rPr>
          <w:t>.</w:t>
        </w:r>
      </w:hyperlink>
    </w:p>
    <w:p w:rsidR="00184996" w:rsidRDefault="00184996" w:rsidP="00184996">
      <w:pPr>
        <w:spacing w:line="360" w:lineRule="auto"/>
        <w:ind w:firstLine="709"/>
        <w:jc w:val="both"/>
      </w:pPr>
      <w:r>
        <w:t xml:space="preserve">1.2. Direktorė Renata Kašinskienė (nuo 2021-01-22). </w:t>
      </w:r>
    </w:p>
    <w:p w:rsidR="00184996" w:rsidRDefault="00184996" w:rsidP="00184996">
      <w:pPr>
        <w:spacing w:line="360" w:lineRule="auto"/>
        <w:ind w:firstLine="709"/>
        <w:jc w:val="both"/>
      </w:pPr>
      <w:r>
        <w:t>1.3. Darbuotojų ir pareigybių skaičius:</w:t>
      </w:r>
    </w:p>
    <w:tbl>
      <w:tblPr>
        <w:tblStyle w:val="Lentelstinklelis"/>
        <w:tblW w:w="0" w:type="auto"/>
        <w:tblLook w:val="04A0" w:firstRow="1" w:lastRow="0" w:firstColumn="1" w:lastColumn="0" w:noHBand="0" w:noVBand="1"/>
      </w:tblPr>
      <w:tblGrid>
        <w:gridCol w:w="988"/>
        <w:gridCol w:w="3543"/>
        <w:gridCol w:w="2693"/>
        <w:gridCol w:w="2404"/>
      </w:tblGrid>
      <w:tr w:rsidR="00184996" w:rsidTr="00184996">
        <w:tc>
          <w:tcPr>
            <w:tcW w:w="988"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rPr>
                <w:b/>
              </w:rPr>
            </w:pPr>
            <w:r>
              <w:rPr>
                <w:b/>
              </w:rPr>
              <w:t>Eil. Nr.</w:t>
            </w:r>
          </w:p>
        </w:tc>
        <w:tc>
          <w:tcPr>
            <w:tcW w:w="354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rPr>
                <w:b/>
              </w:rPr>
            </w:pPr>
            <w:r>
              <w:rPr>
                <w:b/>
              </w:rPr>
              <w:t>Pareigybės pavadinimas</w:t>
            </w:r>
          </w:p>
        </w:tc>
        <w:tc>
          <w:tcPr>
            <w:tcW w:w="269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rPr>
                <w:b/>
              </w:rPr>
            </w:pPr>
            <w:r>
              <w:rPr>
                <w:b/>
              </w:rPr>
              <w:t>Pareigybės lygis</w:t>
            </w:r>
          </w:p>
        </w:tc>
        <w:tc>
          <w:tcPr>
            <w:tcW w:w="2404"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rPr>
                <w:b/>
              </w:rPr>
            </w:pPr>
            <w:r>
              <w:rPr>
                <w:b/>
              </w:rPr>
              <w:t>Darbuotojų skaičius</w:t>
            </w:r>
          </w:p>
        </w:tc>
      </w:tr>
      <w:tr w:rsidR="00184996" w:rsidTr="00184996">
        <w:tc>
          <w:tcPr>
            <w:tcW w:w="988"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1.</w:t>
            </w:r>
          </w:p>
        </w:tc>
        <w:tc>
          <w:tcPr>
            <w:tcW w:w="354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Įstaigos vadovas</w:t>
            </w:r>
          </w:p>
        </w:tc>
        <w:tc>
          <w:tcPr>
            <w:tcW w:w="269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A2</w:t>
            </w:r>
          </w:p>
        </w:tc>
        <w:tc>
          <w:tcPr>
            <w:tcW w:w="2404"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1</w:t>
            </w:r>
          </w:p>
        </w:tc>
      </w:tr>
      <w:tr w:rsidR="00184996" w:rsidTr="00184996">
        <w:tc>
          <w:tcPr>
            <w:tcW w:w="988"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2.</w:t>
            </w:r>
          </w:p>
        </w:tc>
        <w:tc>
          <w:tcPr>
            <w:tcW w:w="354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Įstaigos vadovo pavaduotojai</w:t>
            </w:r>
          </w:p>
        </w:tc>
        <w:tc>
          <w:tcPr>
            <w:tcW w:w="269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A2</w:t>
            </w:r>
          </w:p>
        </w:tc>
        <w:tc>
          <w:tcPr>
            <w:tcW w:w="2404"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1</w:t>
            </w:r>
          </w:p>
        </w:tc>
      </w:tr>
      <w:tr w:rsidR="00184996" w:rsidTr="00184996">
        <w:tc>
          <w:tcPr>
            <w:tcW w:w="988"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3.</w:t>
            </w:r>
          </w:p>
        </w:tc>
        <w:tc>
          <w:tcPr>
            <w:tcW w:w="354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Struktūrinių padalinių vadovai</w:t>
            </w:r>
          </w:p>
        </w:tc>
        <w:tc>
          <w:tcPr>
            <w:tcW w:w="269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A2</w:t>
            </w:r>
          </w:p>
        </w:tc>
        <w:tc>
          <w:tcPr>
            <w:tcW w:w="2404"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2</w:t>
            </w:r>
          </w:p>
        </w:tc>
      </w:tr>
      <w:tr w:rsidR="00184996" w:rsidTr="00184996">
        <w:tc>
          <w:tcPr>
            <w:tcW w:w="988"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4.</w:t>
            </w:r>
          </w:p>
        </w:tc>
        <w:tc>
          <w:tcPr>
            <w:tcW w:w="8640" w:type="dxa"/>
            <w:gridSpan w:val="3"/>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Specialistai:</w:t>
            </w:r>
          </w:p>
        </w:tc>
      </w:tr>
      <w:tr w:rsidR="00184996" w:rsidTr="00184996">
        <w:tc>
          <w:tcPr>
            <w:tcW w:w="988"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4.1.</w:t>
            </w:r>
          </w:p>
        </w:tc>
        <w:tc>
          <w:tcPr>
            <w:tcW w:w="354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Psichologas, gydytojas</w:t>
            </w:r>
          </w:p>
        </w:tc>
        <w:tc>
          <w:tcPr>
            <w:tcW w:w="269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A1</w:t>
            </w:r>
          </w:p>
        </w:tc>
        <w:tc>
          <w:tcPr>
            <w:tcW w:w="2404"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1</w:t>
            </w:r>
          </w:p>
        </w:tc>
      </w:tr>
      <w:tr w:rsidR="00184996" w:rsidTr="00184996">
        <w:tc>
          <w:tcPr>
            <w:tcW w:w="988"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4.2.</w:t>
            </w:r>
          </w:p>
        </w:tc>
        <w:tc>
          <w:tcPr>
            <w:tcW w:w="354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Raštinės administratorius,</w:t>
            </w:r>
          </w:p>
          <w:p w:rsidR="00184996" w:rsidRDefault="00184996">
            <w:pPr>
              <w:spacing w:line="276" w:lineRule="auto"/>
              <w:jc w:val="both"/>
            </w:pPr>
            <w:r>
              <w:t>Apskaitininkas kasininkas,</w:t>
            </w:r>
          </w:p>
          <w:p w:rsidR="00184996" w:rsidRDefault="00184996">
            <w:pPr>
              <w:spacing w:line="276" w:lineRule="auto"/>
              <w:jc w:val="both"/>
            </w:pPr>
            <w:r>
              <w:t>Socialinis darbuotojas,</w:t>
            </w:r>
          </w:p>
          <w:p w:rsidR="00184996" w:rsidRDefault="00184996">
            <w:pPr>
              <w:spacing w:line="276" w:lineRule="auto"/>
              <w:jc w:val="both"/>
            </w:pPr>
            <w:r>
              <w:t>Užimtumo specialistas,</w:t>
            </w:r>
          </w:p>
          <w:p w:rsidR="00184996" w:rsidRDefault="00184996">
            <w:pPr>
              <w:spacing w:line="276" w:lineRule="auto"/>
              <w:jc w:val="both"/>
            </w:pPr>
            <w:proofErr w:type="spellStart"/>
            <w:r>
              <w:t>Dietistas</w:t>
            </w:r>
            <w:proofErr w:type="spellEnd"/>
            <w:r>
              <w:t>,</w:t>
            </w:r>
          </w:p>
          <w:p w:rsidR="00184996" w:rsidRDefault="00184996">
            <w:pPr>
              <w:spacing w:line="276" w:lineRule="auto"/>
              <w:jc w:val="both"/>
            </w:pPr>
            <w:r>
              <w:t>Fizinės medicinos ir reabilitacijos slaugytojas</w:t>
            </w:r>
          </w:p>
        </w:tc>
        <w:tc>
          <w:tcPr>
            <w:tcW w:w="269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A2</w:t>
            </w:r>
          </w:p>
        </w:tc>
        <w:tc>
          <w:tcPr>
            <w:tcW w:w="2404"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9</w:t>
            </w:r>
          </w:p>
        </w:tc>
      </w:tr>
      <w:tr w:rsidR="00184996" w:rsidTr="00184996">
        <w:tc>
          <w:tcPr>
            <w:tcW w:w="988"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4.3.</w:t>
            </w:r>
          </w:p>
        </w:tc>
        <w:tc>
          <w:tcPr>
            <w:tcW w:w="354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Bendrosios praktikos slaugytojas,</w:t>
            </w:r>
          </w:p>
          <w:p w:rsidR="00184996" w:rsidRDefault="00184996">
            <w:pPr>
              <w:spacing w:line="276" w:lineRule="auto"/>
              <w:jc w:val="both"/>
            </w:pPr>
            <w:r>
              <w:t>Vyriausiasis virėjas</w:t>
            </w:r>
          </w:p>
        </w:tc>
        <w:tc>
          <w:tcPr>
            <w:tcW w:w="269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B</w:t>
            </w:r>
          </w:p>
        </w:tc>
        <w:tc>
          <w:tcPr>
            <w:tcW w:w="2404"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7</w:t>
            </w:r>
          </w:p>
        </w:tc>
      </w:tr>
      <w:tr w:rsidR="00184996" w:rsidTr="00184996">
        <w:tc>
          <w:tcPr>
            <w:tcW w:w="988"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 xml:space="preserve">5. </w:t>
            </w:r>
          </w:p>
        </w:tc>
        <w:tc>
          <w:tcPr>
            <w:tcW w:w="354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Kvalifikuoti darbuotojai:</w:t>
            </w:r>
          </w:p>
          <w:p w:rsidR="00184996" w:rsidRDefault="00184996">
            <w:pPr>
              <w:spacing w:line="276" w:lineRule="auto"/>
              <w:jc w:val="both"/>
            </w:pPr>
            <w:r>
              <w:t>Socialinio darbuotojo padėjėjas,</w:t>
            </w:r>
          </w:p>
          <w:p w:rsidR="00184996" w:rsidRDefault="00184996">
            <w:pPr>
              <w:spacing w:line="276" w:lineRule="auto"/>
              <w:jc w:val="both"/>
            </w:pPr>
            <w:r>
              <w:t>Pastato prižiūrėtojas,</w:t>
            </w:r>
          </w:p>
          <w:p w:rsidR="00184996" w:rsidRDefault="00184996">
            <w:pPr>
              <w:spacing w:line="276" w:lineRule="auto"/>
              <w:jc w:val="both"/>
            </w:pPr>
            <w:r>
              <w:t>Siuvėjas,</w:t>
            </w:r>
          </w:p>
          <w:p w:rsidR="00184996" w:rsidRDefault="00184996">
            <w:pPr>
              <w:spacing w:line="276" w:lineRule="auto"/>
              <w:jc w:val="both"/>
            </w:pPr>
            <w:r>
              <w:t>Virėjas,</w:t>
            </w:r>
          </w:p>
          <w:p w:rsidR="00184996" w:rsidRDefault="00184996">
            <w:pPr>
              <w:spacing w:line="276" w:lineRule="auto"/>
              <w:jc w:val="both"/>
            </w:pPr>
            <w:r>
              <w:t>Virėjo padėjėjas</w:t>
            </w:r>
          </w:p>
        </w:tc>
        <w:tc>
          <w:tcPr>
            <w:tcW w:w="269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C</w:t>
            </w:r>
          </w:p>
        </w:tc>
        <w:tc>
          <w:tcPr>
            <w:tcW w:w="2404"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31</w:t>
            </w:r>
          </w:p>
        </w:tc>
      </w:tr>
      <w:tr w:rsidR="00184996" w:rsidTr="00184996">
        <w:tc>
          <w:tcPr>
            <w:tcW w:w="988"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 xml:space="preserve">6. </w:t>
            </w:r>
          </w:p>
        </w:tc>
        <w:tc>
          <w:tcPr>
            <w:tcW w:w="354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Darbuotojai:</w:t>
            </w:r>
          </w:p>
          <w:p w:rsidR="00184996" w:rsidRDefault="00184996">
            <w:pPr>
              <w:spacing w:line="276" w:lineRule="auto"/>
              <w:jc w:val="both"/>
            </w:pPr>
            <w:r>
              <w:t>Valytojas,</w:t>
            </w:r>
          </w:p>
          <w:p w:rsidR="00184996" w:rsidRDefault="00184996">
            <w:pPr>
              <w:spacing w:line="276" w:lineRule="auto"/>
              <w:jc w:val="both"/>
            </w:pPr>
            <w:r>
              <w:t xml:space="preserve">Skalbėjas, </w:t>
            </w:r>
          </w:p>
          <w:p w:rsidR="00184996" w:rsidRDefault="00184996">
            <w:pPr>
              <w:spacing w:line="276" w:lineRule="auto"/>
              <w:jc w:val="both"/>
            </w:pPr>
            <w:r>
              <w:t>Virtuvės darbininkas</w:t>
            </w:r>
          </w:p>
        </w:tc>
        <w:tc>
          <w:tcPr>
            <w:tcW w:w="269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D</w:t>
            </w:r>
          </w:p>
        </w:tc>
        <w:tc>
          <w:tcPr>
            <w:tcW w:w="2404"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8</w:t>
            </w:r>
          </w:p>
        </w:tc>
      </w:tr>
      <w:tr w:rsidR="00184996" w:rsidTr="00184996">
        <w:tc>
          <w:tcPr>
            <w:tcW w:w="988"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 xml:space="preserve">7. </w:t>
            </w:r>
          </w:p>
        </w:tc>
        <w:tc>
          <w:tcPr>
            <w:tcW w:w="8640" w:type="dxa"/>
            <w:gridSpan w:val="3"/>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Pedagoginiai darbuotojai:</w:t>
            </w:r>
          </w:p>
        </w:tc>
      </w:tr>
      <w:tr w:rsidR="00184996" w:rsidTr="00184996">
        <w:tc>
          <w:tcPr>
            <w:tcW w:w="988"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7.1.</w:t>
            </w:r>
          </w:p>
        </w:tc>
        <w:tc>
          <w:tcPr>
            <w:tcW w:w="354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w:t>
            </w:r>
          </w:p>
        </w:tc>
        <w:tc>
          <w:tcPr>
            <w:tcW w:w="269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A1</w:t>
            </w:r>
          </w:p>
        </w:tc>
        <w:tc>
          <w:tcPr>
            <w:tcW w:w="2404"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w:t>
            </w:r>
          </w:p>
        </w:tc>
      </w:tr>
      <w:tr w:rsidR="00184996" w:rsidTr="00184996">
        <w:tc>
          <w:tcPr>
            <w:tcW w:w="988"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7.2.</w:t>
            </w:r>
          </w:p>
        </w:tc>
        <w:tc>
          <w:tcPr>
            <w:tcW w:w="354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w:t>
            </w:r>
          </w:p>
        </w:tc>
        <w:tc>
          <w:tcPr>
            <w:tcW w:w="269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A2</w:t>
            </w:r>
          </w:p>
        </w:tc>
        <w:tc>
          <w:tcPr>
            <w:tcW w:w="2404"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w:t>
            </w:r>
          </w:p>
        </w:tc>
      </w:tr>
      <w:tr w:rsidR="00184996" w:rsidTr="00184996">
        <w:tc>
          <w:tcPr>
            <w:tcW w:w="988"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7.3.</w:t>
            </w:r>
          </w:p>
        </w:tc>
        <w:tc>
          <w:tcPr>
            <w:tcW w:w="354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w:t>
            </w:r>
          </w:p>
        </w:tc>
        <w:tc>
          <w:tcPr>
            <w:tcW w:w="269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B</w:t>
            </w:r>
          </w:p>
        </w:tc>
        <w:tc>
          <w:tcPr>
            <w:tcW w:w="2404"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w:t>
            </w:r>
          </w:p>
        </w:tc>
      </w:tr>
      <w:tr w:rsidR="00184996" w:rsidTr="00184996">
        <w:tc>
          <w:tcPr>
            <w:tcW w:w="4531" w:type="dxa"/>
            <w:gridSpan w:val="2"/>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Iš viso</w:t>
            </w:r>
          </w:p>
        </w:tc>
        <w:tc>
          <w:tcPr>
            <w:tcW w:w="269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w:t>
            </w:r>
          </w:p>
        </w:tc>
        <w:tc>
          <w:tcPr>
            <w:tcW w:w="2404"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60</w:t>
            </w:r>
          </w:p>
        </w:tc>
      </w:tr>
    </w:tbl>
    <w:p w:rsidR="00184996" w:rsidRDefault="00184996" w:rsidP="00184996">
      <w:pPr>
        <w:spacing w:line="360" w:lineRule="auto"/>
        <w:jc w:val="both"/>
        <w:rPr>
          <w:lang w:eastAsia="lt-LT"/>
        </w:rPr>
      </w:pPr>
    </w:p>
    <w:p w:rsidR="00184996" w:rsidRDefault="00184996" w:rsidP="00184996">
      <w:pPr>
        <w:spacing w:line="360" w:lineRule="auto"/>
        <w:ind w:left="709"/>
        <w:jc w:val="both"/>
        <w:rPr>
          <w:lang w:eastAsia="lt-LT"/>
        </w:rPr>
      </w:pPr>
      <w:r>
        <w:t>1.4. Patikėjimo teise valdomos patalpos: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835"/>
      </w:tblGrid>
      <w:tr w:rsidR="00184996" w:rsidTr="00184996">
        <w:tc>
          <w:tcPr>
            <w:tcW w:w="6946"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Pastatai (nurodyti adresus)</w:t>
            </w:r>
          </w:p>
        </w:tc>
        <w:tc>
          <w:tcPr>
            <w:tcW w:w="2835"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rPr>
                <w:strike/>
              </w:rPr>
            </w:pPr>
            <w:r>
              <w:t>Plotas (kv. m)</w:t>
            </w:r>
          </w:p>
        </w:tc>
      </w:tr>
      <w:tr w:rsidR="00184996" w:rsidTr="00184996">
        <w:trPr>
          <w:trHeight w:val="449"/>
        </w:trPr>
        <w:tc>
          <w:tcPr>
            <w:tcW w:w="6946"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Žalgirio g. 3A, Klaipėda</w:t>
            </w:r>
          </w:p>
        </w:tc>
        <w:tc>
          <w:tcPr>
            <w:tcW w:w="2835"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ind w:right="-108"/>
              <w:jc w:val="both"/>
            </w:pPr>
            <w:r>
              <w:t>2186,58 kv. m.</w:t>
            </w:r>
          </w:p>
        </w:tc>
      </w:tr>
    </w:tbl>
    <w:p w:rsidR="00184996" w:rsidRDefault="00184996" w:rsidP="00184996">
      <w:pPr>
        <w:spacing w:line="360" w:lineRule="auto"/>
        <w:jc w:val="both"/>
        <w:rPr>
          <w:b/>
        </w:rPr>
      </w:pPr>
    </w:p>
    <w:p w:rsidR="00184996" w:rsidRDefault="00184996" w:rsidP="00184996">
      <w:pPr>
        <w:spacing w:line="360" w:lineRule="auto"/>
        <w:ind w:firstLine="709"/>
        <w:jc w:val="both"/>
      </w:pPr>
      <w:r>
        <w:t>1.5. Finansinė informacija:</w:t>
      </w:r>
    </w:p>
    <w:tbl>
      <w:tblPr>
        <w:tblStyle w:val="Lentelstinklelis"/>
        <w:tblW w:w="0" w:type="auto"/>
        <w:tblLook w:val="04A0" w:firstRow="1" w:lastRow="0" w:firstColumn="1" w:lastColumn="0" w:noHBand="0" w:noVBand="1"/>
      </w:tblPr>
      <w:tblGrid>
        <w:gridCol w:w="2327"/>
        <w:gridCol w:w="1470"/>
        <w:gridCol w:w="1249"/>
        <w:gridCol w:w="1283"/>
        <w:gridCol w:w="3299"/>
      </w:tblGrid>
      <w:tr w:rsidR="00184996" w:rsidTr="00184996">
        <w:tc>
          <w:tcPr>
            <w:tcW w:w="2327" w:type="dxa"/>
            <w:vMerge w:val="restart"/>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center"/>
            </w:pPr>
            <w:r>
              <w:t>Finansavimo šaltinis</w:t>
            </w:r>
          </w:p>
        </w:tc>
        <w:tc>
          <w:tcPr>
            <w:tcW w:w="4002" w:type="dxa"/>
            <w:gridSpan w:val="3"/>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center"/>
            </w:pPr>
            <w:r>
              <w:t>Lėšos (tūkst. eurų)</w:t>
            </w:r>
          </w:p>
        </w:tc>
        <w:tc>
          <w:tcPr>
            <w:tcW w:w="3299" w:type="dxa"/>
            <w:vMerge w:val="restart"/>
            <w:tcBorders>
              <w:top w:val="single" w:sz="4" w:space="0" w:color="auto"/>
              <w:left w:val="single" w:sz="4" w:space="0" w:color="auto"/>
              <w:bottom w:val="single" w:sz="4" w:space="0" w:color="auto"/>
              <w:right w:val="single" w:sz="4" w:space="0" w:color="auto"/>
            </w:tcBorders>
          </w:tcPr>
          <w:p w:rsidR="00184996" w:rsidRDefault="00184996">
            <w:pPr>
              <w:spacing w:line="276" w:lineRule="auto"/>
              <w:jc w:val="center"/>
            </w:pPr>
            <w:r>
              <w:t>Pastabos</w:t>
            </w:r>
          </w:p>
          <w:p w:rsidR="00184996" w:rsidRDefault="00184996">
            <w:pPr>
              <w:spacing w:line="276" w:lineRule="auto"/>
              <w:jc w:val="center"/>
              <w:rPr>
                <w:highlight w:val="yellow"/>
              </w:rPr>
            </w:pPr>
          </w:p>
        </w:tc>
      </w:tr>
      <w:tr w:rsidR="00184996" w:rsidTr="00184996">
        <w:tc>
          <w:tcPr>
            <w:tcW w:w="0" w:type="auto"/>
            <w:vMerge/>
            <w:tcBorders>
              <w:top w:val="single" w:sz="4" w:space="0" w:color="auto"/>
              <w:left w:val="single" w:sz="4" w:space="0" w:color="auto"/>
              <w:bottom w:val="single" w:sz="4" w:space="0" w:color="auto"/>
              <w:right w:val="single" w:sz="4" w:space="0" w:color="auto"/>
            </w:tcBorders>
            <w:vAlign w:val="center"/>
            <w:hideMark/>
          </w:tcPr>
          <w:p w:rsidR="00184996" w:rsidRDefault="00184996"/>
        </w:tc>
        <w:tc>
          <w:tcPr>
            <w:tcW w:w="1470"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Planas (patikslintas)</w:t>
            </w:r>
          </w:p>
        </w:tc>
        <w:tc>
          <w:tcPr>
            <w:tcW w:w="1249"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996" w:rsidRDefault="00184996">
            <w:pPr>
              <w:rPr>
                <w:highlight w:val="yellow"/>
              </w:rPr>
            </w:pPr>
          </w:p>
        </w:tc>
      </w:tr>
      <w:tr w:rsidR="00184996" w:rsidTr="00184996">
        <w:trPr>
          <w:trHeight w:val="415"/>
        </w:trPr>
        <w:tc>
          <w:tcPr>
            <w:tcW w:w="2327"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Savivaldybės biudžetas (SB)</w:t>
            </w:r>
          </w:p>
        </w:tc>
        <w:tc>
          <w:tcPr>
            <w:tcW w:w="1470" w:type="dxa"/>
            <w:tcBorders>
              <w:top w:val="single" w:sz="4" w:space="0" w:color="auto"/>
              <w:left w:val="single" w:sz="4" w:space="0" w:color="auto"/>
              <w:bottom w:val="single" w:sz="4" w:space="0" w:color="auto"/>
              <w:right w:val="single" w:sz="4" w:space="0" w:color="auto"/>
            </w:tcBorders>
            <w:hideMark/>
          </w:tcPr>
          <w:p w:rsidR="00184996" w:rsidRDefault="00184996">
            <w:pPr>
              <w:spacing w:after="111" w:line="276" w:lineRule="auto"/>
              <w:ind w:right="52"/>
              <w:jc w:val="center"/>
              <w:rPr>
                <w:highlight w:val="yellow"/>
              </w:rPr>
            </w:pPr>
            <w:r>
              <w:rPr>
                <w:rFonts w:eastAsia="Calibri"/>
              </w:rPr>
              <w:t>556,6</w:t>
            </w:r>
          </w:p>
        </w:tc>
        <w:tc>
          <w:tcPr>
            <w:tcW w:w="1249"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center"/>
              <w:rPr>
                <w:highlight w:val="yellow"/>
              </w:rPr>
            </w:pPr>
            <w:r>
              <w:rPr>
                <w:rFonts w:eastAsia="Calibri"/>
              </w:rPr>
              <w:t>556,42</w:t>
            </w:r>
          </w:p>
        </w:tc>
        <w:tc>
          <w:tcPr>
            <w:tcW w:w="128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center"/>
              <w:rPr>
                <w:highlight w:val="yellow"/>
              </w:rPr>
            </w:pPr>
            <w:r>
              <w:rPr>
                <w:rFonts w:eastAsia="Calibri"/>
              </w:rPr>
              <w:t>99,97</w:t>
            </w:r>
          </w:p>
        </w:tc>
        <w:tc>
          <w:tcPr>
            <w:tcW w:w="3299"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rPr>
                <w:highlight w:val="yellow"/>
              </w:rPr>
            </w:pPr>
            <w:r>
              <w:rPr>
                <w:rFonts w:eastAsia="Calibri"/>
              </w:rPr>
              <w:t>Nepanaudota 179,17 Eur Sodros išmokų.</w:t>
            </w:r>
          </w:p>
        </w:tc>
      </w:tr>
      <w:tr w:rsidR="00184996" w:rsidTr="00184996">
        <w:tc>
          <w:tcPr>
            <w:tcW w:w="2327"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Specialioji tikslinė dotacija (VB)</w:t>
            </w:r>
          </w:p>
        </w:tc>
        <w:tc>
          <w:tcPr>
            <w:tcW w:w="1470"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center"/>
              <w:rPr>
                <w:highlight w:val="yellow"/>
              </w:rPr>
            </w:pPr>
            <w:r>
              <w:rPr>
                <w:rFonts w:eastAsia="Calibri"/>
              </w:rPr>
              <w:t>254,0</w:t>
            </w:r>
          </w:p>
        </w:tc>
        <w:tc>
          <w:tcPr>
            <w:tcW w:w="1249"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center"/>
              <w:rPr>
                <w:highlight w:val="yellow"/>
              </w:rPr>
            </w:pPr>
            <w:r>
              <w:rPr>
                <w:rFonts w:eastAsia="Calibri"/>
              </w:rPr>
              <w:t>253,9</w:t>
            </w:r>
          </w:p>
        </w:tc>
        <w:tc>
          <w:tcPr>
            <w:tcW w:w="128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center"/>
              <w:rPr>
                <w:highlight w:val="yellow"/>
              </w:rPr>
            </w:pPr>
            <w:r>
              <w:rPr>
                <w:rFonts w:eastAsia="Calibri"/>
              </w:rPr>
              <w:t>99,97</w:t>
            </w:r>
          </w:p>
        </w:tc>
        <w:tc>
          <w:tcPr>
            <w:tcW w:w="3299"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rPr>
                <w:highlight w:val="yellow"/>
              </w:rPr>
            </w:pPr>
            <w:r>
              <w:rPr>
                <w:rFonts w:eastAsia="Calibri"/>
              </w:rPr>
              <w:t>Nepanaudota 85,15 Eur Sodros išmokų.</w:t>
            </w:r>
          </w:p>
        </w:tc>
      </w:tr>
      <w:tr w:rsidR="00184996" w:rsidTr="00184996">
        <w:tc>
          <w:tcPr>
            <w:tcW w:w="2327"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184996" w:rsidRDefault="00184996">
            <w:pPr>
              <w:spacing w:line="276" w:lineRule="auto"/>
              <w:jc w:val="center"/>
              <w:rPr>
                <w:highlight w:val="yellow"/>
              </w:rPr>
            </w:pPr>
          </w:p>
        </w:tc>
        <w:tc>
          <w:tcPr>
            <w:tcW w:w="1249" w:type="dxa"/>
            <w:tcBorders>
              <w:top w:val="single" w:sz="4" w:space="0" w:color="auto"/>
              <w:left w:val="single" w:sz="4" w:space="0" w:color="auto"/>
              <w:bottom w:val="single" w:sz="4" w:space="0" w:color="auto"/>
              <w:right w:val="single" w:sz="4" w:space="0" w:color="auto"/>
            </w:tcBorders>
          </w:tcPr>
          <w:p w:rsidR="00184996" w:rsidRDefault="00184996">
            <w:pPr>
              <w:spacing w:line="276" w:lineRule="auto"/>
              <w:jc w:val="center"/>
              <w:rPr>
                <w:highlight w:val="yellow"/>
              </w:rPr>
            </w:pPr>
          </w:p>
        </w:tc>
        <w:tc>
          <w:tcPr>
            <w:tcW w:w="1283" w:type="dxa"/>
            <w:tcBorders>
              <w:top w:val="single" w:sz="4" w:space="0" w:color="auto"/>
              <w:left w:val="single" w:sz="4" w:space="0" w:color="auto"/>
              <w:bottom w:val="single" w:sz="4" w:space="0" w:color="auto"/>
              <w:right w:val="single" w:sz="4" w:space="0" w:color="auto"/>
            </w:tcBorders>
          </w:tcPr>
          <w:p w:rsidR="00184996" w:rsidRDefault="00184996">
            <w:pPr>
              <w:spacing w:line="276" w:lineRule="auto"/>
              <w:jc w:val="center"/>
              <w:rPr>
                <w:highlight w:val="yellow"/>
              </w:rPr>
            </w:pPr>
          </w:p>
        </w:tc>
        <w:tc>
          <w:tcPr>
            <w:tcW w:w="3299" w:type="dxa"/>
            <w:tcBorders>
              <w:top w:val="single" w:sz="4" w:space="0" w:color="auto"/>
              <w:left w:val="single" w:sz="4" w:space="0" w:color="auto"/>
              <w:bottom w:val="single" w:sz="4" w:space="0" w:color="auto"/>
              <w:right w:val="single" w:sz="4" w:space="0" w:color="auto"/>
            </w:tcBorders>
          </w:tcPr>
          <w:p w:rsidR="00184996" w:rsidRDefault="00184996">
            <w:pPr>
              <w:spacing w:line="276" w:lineRule="auto"/>
              <w:jc w:val="both"/>
              <w:rPr>
                <w:highlight w:val="yellow"/>
              </w:rPr>
            </w:pPr>
          </w:p>
        </w:tc>
      </w:tr>
      <w:tr w:rsidR="00184996" w:rsidTr="00184996">
        <w:trPr>
          <w:trHeight w:val="477"/>
        </w:trPr>
        <w:tc>
          <w:tcPr>
            <w:tcW w:w="2327"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center"/>
              <w:rPr>
                <w:highlight w:val="yellow"/>
              </w:rPr>
            </w:pPr>
            <w:r>
              <w:rPr>
                <w:rFonts w:eastAsia="Calibri"/>
              </w:rPr>
              <w:t>453,0</w:t>
            </w:r>
          </w:p>
        </w:tc>
        <w:tc>
          <w:tcPr>
            <w:tcW w:w="1249"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center"/>
              <w:rPr>
                <w:highlight w:val="yellow"/>
              </w:rPr>
            </w:pPr>
            <w:r>
              <w:rPr>
                <w:rFonts w:eastAsia="Calibri"/>
              </w:rPr>
              <w:t>439,26</w:t>
            </w:r>
          </w:p>
        </w:tc>
        <w:tc>
          <w:tcPr>
            <w:tcW w:w="128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center"/>
              <w:rPr>
                <w:highlight w:val="yellow"/>
              </w:rPr>
            </w:pPr>
            <w:r>
              <w:rPr>
                <w:rFonts w:eastAsia="Calibri"/>
              </w:rPr>
              <w:t>96,97</w:t>
            </w:r>
          </w:p>
        </w:tc>
        <w:tc>
          <w:tcPr>
            <w:tcW w:w="3299"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Nepanaudota dėl dalies gruodžio mėn. sąskaitų apmokėjimo kitų metų pradžioje.</w:t>
            </w:r>
          </w:p>
        </w:tc>
      </w:tr>
      <w:tr w:rsidR="00184996" w:rsidTr="00184996">
        <w:trPr>
          <w:trHeight w:val="125"/>
        </w:trPr>
        <w:tc>
          <w:tcPr>
            <w:tcW w:w="2327"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184996" w:rsidRDefault="00184996">
            <w:pPr>
              <w:spacing w:line="276" w:lineRule="auto"/>
              <w:jc w:val="both"/>
              <w:rPr>
                <w:highlight w:val="yellow"/>
              </w:rPr>
            </w:pPr>
          </w:p>
        </w:tc>
        <w:tc>
          <w:tcPr>
            <w:tcW w:w="1249" w:type="dxa"/>
            <w:tcBorders>
              <w:top w:val="single" w:sz="4" w:space="0" w:color="auto"/>
              <w:left w:val="single" w:sz="4" w:space="0" w:color="auto"/>
              <w:bottom w:val="single" w:sz="4" w:space="0" w:color="auto"/>
              <w:right w:val="single" w:sz="4" w:space="0" w:color="auto"/>
            </w:tcBorders>
          </w:tcPr>
          <w:p w:rsidR="00184996" w:rsidRDefault="00184996">
            <w:pPr>
              <w:spacing w:line="276" w:lineRule="auto"/>
              <w:jc w:val="both"/>
              <w:rPr>
                <w:highlight w:val="yellow"/>
              </w:rPr>
            </w:pPr>
          </w:p>
        </w:tc>
        <w:tc>
          <w:tcPr>
            <w:tcW w:w="1283" w:type="dxa"/>
            <w:tcBorders>
              <w:top w:val="single" w:sz="4" w:space="0" w:color="auto"/>
              <w:left w:val="single" w:sz="4" w:space="0" w:color="auto"/>
              <w:bottom w:val="single" w:sz="4" w:space="0" w:color="auto"/>
              <w:right w:val="single" w:sz="4" w:space="0" w:color="auto"/>
            </w:tcBorders>
          </w:tcPr>
          <w:p w:rsidR="00184996" w:rsidRDefault="00184996">
            <w:pPr>
              <w:spacing w:line="276" w:lineRule="auto"/>
              <w:jc w:val="both"/>
              <w:rPr>
                <w:highlight w:val="yellow"/>
              </w:rPr>
            </w:pPr>
          </w:p>
        </w:tc>
        <w:tc>
          <w:tcPr>
            <w:tcW w:w="3299" w:type="dxa"/>
            <w:tcBorders>
              <w:top w:val="single" w:sz="4" w:space="0" w:color="auto"/>
              <w:left w:val="single" w:sz="4" w:space="0" w:color="auto"/>
              <w:bottom w:val="single" w:sz="4" w:space="0" w:color="auto"/>
              <w:right w:val="single" w:sz="4" w:space="0" w:color="auto"/>
            </w:tcBorders>
          </w:tcPr>
          <w:p w:rsidR="00184996" w:rsidRDefault="00184996">
            <w:pPr>
              <w:spacing w:line="276" w:lineRule="auto"/>
              <w:jc w:val="both"/>
              <w:rPr>
                <w:highlight w:val="yellow"/>
              </w:rPr>
            </w:pPr>
          </w:p>
        </w:tc>
      </w:tr>
      <w:tr w:rsidR="00184996" w:rsidTr="00184996">
        <w:tc>
          <w:tcPr>
            <w:tcW w:w="2327"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Kitos lėšos (parama 1,2 % GPM ir kt.)</w:t>
            </w:r>
          </w:p>
        </w:tc>
        <w:tc>
          <w:tcPr>
            <w:tcW w:w="1470"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center"/>
              <w:rPr>
                <w:highlight w:val="yellow"/>
              </w:rPr>
            </w:pPr>
            <w:r>
              <w:rPr>
                <w:rFonts w:eastAsia="Calibri"/>
              </w:rPr>
              <w:t>(Surinkta) 1,78</w:t>
            </w:r>
          </w:p>
        </w:tc>
        <w:tc>
          <w:tcPr>
            <w:tcW w:w="1249"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center"/>
            </w:pPr>
            <w:r>
              <w:t>0,5</w:t>
            </w:r>
          </w:p>
        </w:tc>
        <w:tc>
          <w:tcPr>
            <w:tcW w:w="1283" w:type="dxa"/>
            <w:tcBorders>
              <w:top w:val="single" w:sz="4" w:space="0" w:color="auto"/>
              <w:left w:val="single" w:sz="4" w:space="0" w:color="auto"/>
              <w:bottom w:val="single" w:sz="4" w:space="0" w:color="auto"/>
              <w:right w:val="single" w:sz="4" w:space="0" w:color="auto"/>
            </w:tcBorders>
          </w:tcPr>
          <w:p w:rsidR="00184996" w:rsidRDefault="00184996">
            <w:pPr>
              <w:spacing w:line="276" w:lineRule="auto"/>
              <w:jc w:val="center"/>
            </w:pPr>
          </w:p>
        </w:tc>
        <w:tc>
          <w:tcPr>
            <w:tcW w:w="3299" w:type="dxa"/>
            <w:tcBorders>
              <w:top w:val="single" w:sz="4" w:space="0" w:color="auto"/>
              <w:left w:val="single" w:sz="4" w:space="0" w:color="auto"/>
              <w:bottom w:val="single" w:sz="4" w:space="0" w:color="auto"/>
              <w:right w:val="single" w:sz="4" w:space="0" w:color="auto"/>
            </w:tcBorders>
          </w:tcPr>
          <w:p w:rsidR="00184996" w:rsidRDefault="00184996">
            <w:pPr>
              <w:spacing w:line="276" w:lineRule="auto"/>
              <w:jc w:val="both"/>
              <w:rPr>
                <w:highlight w:val="yellow"/>
              </w:rPr>
            </w:pPr>
          </w:p>
        </w:tc>
      </w:tr>
      <w:tr w:rsidR="00184996" w:rsidTr="00184996">
        <w:trPr>
          <w:trHeight w:val="430"/>
        </w:trPr>
        <w:tc>
          <w:tcPr>
            <w:tcW w:w="2327" w:type="dxa"/>
            <w:tcBorders>
              <w:top w:val="single" w:sz="4" w:space="0" w:color="auto"/>
              <w:left w:val="single" w:sz="4" w:space="0" w:color="auto"/>
              <w:bottom w:val="single" w:sz="4" w:space="0" w:color="auto"/>
              <w:right w:val="single" w:sz="4" w:space="0" w:color="auto"/>
            </w:tcBorders>
          </w:tcPr>
          <w:p w:rsidR="00184996" w:rsidRDefault="00184996">
            <w:pPr>
              <w:jc w:val="both"/>
            </w:pPr>
            <w:r>
              <w:t>Kitos lėšos:</w:t>
            </w:r>
          </w:p>
          <w:p w:rsidR="00184996" w:rsidRDefault="00184996" w:rsidP="00184996">
            <w:pPr>
              <w:pStyle w:val="Sraopastraipa"/>
              <w:numPr>
                <w:ilvl w:val="0"/>
                <w:numId w:val="5"/>
              </w:numPr>
              <w:jc w:val="both"/>
            </w:pPr>
            <w:r>
              <w:t>14131 sąmata</w:t>
            </w:r>
          </w:p>
          <w:p w:rsidR="00184996" w:rsidRDefault="00184996">
            <w:pPr>
              <w:pStyle w:val="Sraopastraipa"/>
              <w:jc w:val="both"/>
            </w:pPr>
          </w:p>
          <w:p w:rsidR="00184996" w:rsidRDefault="00184996">
            <w:pPr>
              <w:jc w:val="both"/>
            </w:pPr>
          </w:p>
          <w:p w:rsidR="00184996" w:rsidRDefault="00184996" w:rsidP="00184996">
            <w:pPr>
              <w:pStyle w:val="Sraopastraipa"/>
              <w:numPr>
                <w:ilvl w:val="0"/>
                <w:numId w:val="5"/>
              </w:numPr>
              <w:jc w:val="both"/>
            </w:pPr>
            <w:r>
              <w:t>333 sąmata</w:t>
            </w:r>
          </w:p>
          <w:p w:rsidR="00184996" w:rsidRDefault="00184996">
            <w:pPr>
              <w:pStyle w:val="Sraopastraipa"/>
              <w:jc w:val="both"/>
            </w:pPr>
          </w:p>
          <w:p w:rsidR="00184996" w:rsidRDefault="00184996" w:rsidP="00184996">
            <w:pPr>
              <w:pStyle w:val="Sraopastraipa"/>
              <w:numPr>
                <w:ilvl w:val="0"/>
                <w:numId w:val="5"/>
              </w:numPr>
              <w:jc w:val="both"/>
            </w:pPr>
            <w:r>
              <w:t>3331 sąmata</w:t>
            </w:r>
          </w:p>
        </w:tc>
        <w:tc>
          <w:tcPr>
            <w:tcW w:w="1470" w:type="dxa"/>
            <w:tcBorders>
              <w:top w:val="single" w:sz="4" w:space="0" w:color="auto"/>
              <w:left w:val="single" w:sz="4" w:space="0" w:color="auto"/>
              <w:bottom w:val="single" w:sz="4" w:space="0" w:color="auto"/>
              <w:right w:val="single" w:sz="4" w:space="0" w:color="auto"/>
            </w:tcBorders>
          </w:tcPr>
          <w:p w:rsidR="00184996" w:rsidRDefault="00184996">
            <w:pPr>
              <w:jc w:val="center"/>
              <w:rPr>
                <w:rFonts w:eastAsia="Calibri"/>
              </w:rPr>
            </w:pPr>
          </w:p>
          <w:p w:rsidR="00184996" w:rsidRDefault="00184996">
            <w:pPr>
              <w:jc w:val="center"/>
              <w:rPr>
                <w:rFonts w:eastAsia="Calibri"/>
              </w:rPr>
            </w:pPr>
            <w:r>
              <w:rPr>
                <w:rFonts w:eastAsia="Calibri"/>
              </w:rPr>
              <w:t>0,4</w:t>
            </w:r>
          </w:p>
          <w:p w:rsidR="00184996" w:rsidRDefault="00184996">
            <w:pPr>
              <w:jc w:val="center"/>
              <w:rPr>
                <w:rFonts w:eastAsia="Calibri"/>
              </w:rPr>
            </w:pPr>
          </w:p>
          <w:p w:rsidR="00184996" w:rsidRDefault="00184996">
            <w:pPr>
              <w:jc w:val="center"/>
              <w:rPr>
                <w:rFonts w:eastAsia="Calibri"/>
              </w:rPr>
            </w:pPr>
          </w:p>
          <w:p w:rsidR="00184996" w:rsidRDefault="00184996">
            <w:pPr>
              <w:jc w:val="center"/>
              <w:rPr>
                <w:rFonts w:eastAsia="Calibri"/>
              </w:rPr>
            </w:pPr>
            <w:r>
              <w:rPr>
                <w:rFonts w:eastAsia="Calibri"/>
              </w:rPr>
              <w:t>24,05</w:t>
            </w:r>
          </w:p>
          <w:p w:rsidR="00184996" w:rsidRDefault="00184996">
            <w:pPr>
              <w:jc w:val="center"/>
              <w:rPr>
                <w:rFonts w:eastAsia="Calibri"/>
              </w:rPr>
            </w:pPr>
          </w:p>
          <w:p w:rsidR="00184996" w:rsidRDefault="00184996">
            <w:pPr>
              <w:jc w:val="center"/>
              <w:rPr>
                <w:rFonts w:eastAsia="Calibri"/>
              </w:rPr>
            </w:pPr>
            <w:r>
              <w:rPr>
                <w:rFonts w:eastAsia="Calibri"/>
              </w:rPr>
              <w:t>62,7</w:t>
            </w:r>
          </w:p>
          <w:p w:rsidR="00184996" w:rsidRDefault="00184996">
            <w:pPr>
              <w:jc w:val="center"/>
              <w:rPr>
                <w:highlight w:val="yellow"/>
              </w:rPr>
            </w:pPr>
          </w:p>
        </w:tc>
        <w:tc>
          <w:tcPr>
            <w:tcW w:w="1249" w:type="dxa"/>
            <w:tcBorders>
              <w:top w:val="single" w:sz="4" w:space="0" w:color="auto"/>
              <w:left w:val="single" w:sz="4" w:space="0" w:color="auto"/>
              <w:bottom w:val="single" w:sz="4" w:space="0" w:color="auto"/>
              <w:right w:val="single" w:sz="4" w:space="0" w:color="auto"/>
            </w:tcBorders>
          </w:tcPr>
          <w:p w:rsidR="00184996" w:rsidRDefault="00184996">
            <w:pPr>
              <w:jc w:val="center"/>
              <w:rPr>
                <w:rFonts w:eastAsia="Calibri"/>
              </w:rPr>
            </w:pPr>
          </w:p>
          <w:p w:rsidR="00184996" w:rsidRDefault="00184996">
            <w:pPr>
              <w:jc w:val="center"/>
              <w:rPr>
                <w:rFonts w:eastAsia="Calibri"/>
              </w:rPr>
            </w:pPr>
            <w:r>
              <w:rPr>
                <w:rFonts w:eastAsia="Calibri"/>
              </w:rPr>
              <w:t>0,4</w:t>
            </w:r>
          </w:p>
          <w:p w:rsidR="00184996" w:rsidRDefault="00184996">
            <w:pPr>
              <w:jc w:val="center"/>
              <w:rPr>
                <w:rFonts w:eastAsia="Calibri"/>
              </w:rPr>
            </w:pPr>
          </w:p>
          <w:p w:rsidR="00184996" w:rsidRDefault="00184996">
            <w:pPr>
              <w:jc w:val="center"/>
              <w:rPr>
                <w:rFonts w:eastAsia="Calibri"/>
              </w:rPr>
            </w:pPr>
          </w:p>
          <w:p w:rsidR="00184996" w:rsidRDefault="00184996">
            <w:pPr>
              <w:jc w:val="center"/>
              <w:rPr>
                <w:rFonts w:eastAsia="Calibri"/>
              </w:rPr>
            </w:pPr>
            <w:r>
              <w:rPr>
                <w:rFonts w:eastAsia="Calibri"/>
              </w:rPr>
              <w:t>24,05</w:t>
            </w:r>
          </w:p>
          <w:p w:rsidR="00184996" w:rsidRDefault="00184996">
            <w:pPr>
              <w:jc w:val="center"/>
              <w:rPr>
                <w:rFonts w:eastAsia="Calibri"/>
              </w:rPr>
            </w:pPr>
          </w:p>
          <w:p w:rsidR="00184996" w:rsidRDefault="00184996">
            <w:pPr>
              <w:jc w:val="center"/>
              <w:rPr>
                <w:highlight w:val="yellow"/>
              </w:rPr>
            </w:pPr>
            <w:r>
              <w:rPr>
                <w:rFonts w:eastAsia="Calibri"/>
              </w:rPr>
              <w:t>62,62</w:t>
            </w:r>
          </w:p>
        </w:tc>
        <w:tc>
          <w:tcPr>
            <w:tcW w:w="1283" w:type="dxa"/>
            <w:tcBorders>
              <w:top w:val="single" w:sz="4" w:space="0" w:color="auto"/>
              <w:left w:val="single" w:sz="4" w:space="0" w:color="auto"/>
              <w:bottom w:val="single" w:sz="4" w:space="0" w:color="auto"/>
              <w:right w:val="single" w:sz="4" w:space="0" w:color="auto"/>
            </w:tcBorders>
          </w:tcPr>
          <w:p w:rsidR="00184996" w:rsidRDefault="00184996">
            <w:pPr>
              <w:jc w:val="center"/>
              <w:rPr>
                <w:rFonts w:eastAsia="Calibri"/>
              </w:rPr>
            </w:pPr>
          </w:p>
          <w:p w:rsidR="00184996" w:rsidRDefault="00184996">
            <w:pPr>
              <w:jc w:val="center"/>
              <w:rPr>
                <w:rFonts w:eastAsia="Calibri"/>
              </w:rPr>
            </w:pPr>
            <w:r>
              <w:rPr>
                <w:rFonts w:eastAsia="Calibri"/>
              </w:rPr>
              <w:t>100,00</w:t>
            </w:r>
          </w:p>
          <w:p w:rsidR="00184996" w:rsidRDefault="00184996">
            <w:pPr>
              <w:jc w:val="center"/>
              <w:rPr>
                <w:rFonts w:eastAsia="Calibri"/>
              </w:rPr>
            </w:pPr>
          </w:p>
          <w:p w:rsidR="00184996" w:rsidRDefault="00184996">
            <w:pPr>
              <w:jc w:val="center"/>
              <w:rPr>
                <w:rFonts w:eastAsia="Calibri"/>
              </w:rPr>
            </w:pPr>
          </w:p>
          <w:p w:rsidR="00184996" w:rsidRDefault="00184996">
            <w:pPr>
              <w:jc w:val="center"/>
              <w:rPr>
                <w:rFonts w:eastAsia="Calibri"/>
              </w:rPr>
            </w:pPr>
            <w:r>
              <w:rPr>
                <w:rFonts w:eastAsia="Calibri"/>
              </w:rPr>
              <w:t>100,00</w:t>
            </w:r>
          </w:p>
          <w:p w:rsidR="00184996" w:rsidRDefault="00184996">
            <w:pPr>
              <w:jc w:val="center"/>
              <w:rPr>
                <w:rFonts w:eastAsia="Calibri"/>
              </w:rPr>
            </w:pPr>
          </w:p>
          <w:p w:rsidR="00184996" w:rsidRDefault="00184996">
            <w:pPr>
              <w:jc w:val="center"/>
              <w:rPr>
                <w:highlight w:val="yellow"/>
              </w:rPr>
            </w:pPr>
            <w:r>
              <w:rPr>
                <w:rFonts w:eastAsia="Calibri"/>
              </w:rPr>
              <w:t>99,87</w:t>
            </w:r>
          </w:p>
        </w:tc>
        <w:tc>
          <w:tcPr>
            <w:tcW w:w="3299" w:type="dxa"/>
            <w:tcBorders>
              <w:top w:val="single" w:sz="4" w:space="0" w:color="auto"/>
              <w:left w:val="single" w:sz="4" w:space="0" w:color="auto"/>
              <w:bottom w:val="single" w:sz="4" w:space="0" w:color="auto"/>
              <w:right w:val="single" w:sz="4" w:space="0" w:color="auto"/>
            </w:tcBorders>
          </w:tcPr>
          <w:p w:rsidR="00184996" w:rsidRDefault="00184996">
            <w:pPr>
              <w:ind w:left="84"/>
              <w:contextualSpacing/>
              <w:jc w:val="both"/>
              <w:rPr>
                <w:rFonts w:eastAsia="Calibri"/>
              </w:rPr>
            </w:pPr>
          </w:p>
          <w:p w:rsidR="00184996" w:rsidRDefault="00184996">
            <w:pPr>
              <w:jc w:val="both"/>
              <w:rPr>
                <w:rFonts w:eastAsia="Calibri"/>
              </w:rPr>
            </w:pPr>
            <w:r>
              <w:rPr>
                <w:rFonts w:eastAsia="Calibri"/>
              </w:rPr>
              <w:t>1)Vadovaujančių darbuotojų minimaliems pareiginės algos koeficientams didinti.</w:t>
            </w:r>
          </w:p>
          <w:p w:rsidR="00184996" w:rsidRDefault="00184996">
            <w:pPr>
              <w:jc w:val="both"/>
              <w:rPr>
                <w:rFonts w:eastAsia="Calibri"/>
              </w:rPr>
            </w:pPr>
            <w:r>
              <w:rPr>
                <w:rFonts w:eastAsia="Calibri"/>
              </w:rPr>
              <w:t xml:space="preserve">2)Dotacijos </w:t>
            </w:r>
            <w:proofErr w:type="spellStart"/>
            <w:r>
              <w:rPr>
                <w:rFonts w:eastAsia="Calibri"/>
              </w:rPr>
              <w:t>soc</w:t>
            </w:r>
            <w:proofErr w:type="spellEnd"/>
            <w:r>
              <w:rPr>
                <w:rFonts w:eastAsia="Calibri"/>
              </w:rPr>
              <w:t>. srities darbuotojų DU didinimui.</w:t>
            </w:r>
          </w:p>
          <w:p w:rsidR="00184996" w:rsidRDefault="00184996">
            <w:pPr>
              <w:jc w:val="both"/>
              <w:rPr>
                <w:highlight w:val="yellow"/>
              </w:rPr>
            </w:pPr>
            <w:r>
              <w:rPr>
                <w:rFonts w:eastAsia="Calibri"/>
              </w:rPr>
              <w:t>3)Praėjusių metų likutis, nepanaudota 79,35 Eur, nes planuojama tūkst.</w:t>
            </w:r>
          </w:p>
        </w:tc>
      </w:tr>
      <w:tr w:rsidR="00184996" w:rsidTr="00184996">
        <w:trPr>
          <w:trHeight w:val="430"/>
        </w:trPr>
        <w:tc>
          <w:tcPr>
            <w:tcW w:w="2327"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Iš viso</w:t>
            </w:r>
          </w:p>
        </w:tc>
        <w:tc>
          <w:tcPr>
            <w:tcW w:w="1470"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center"/>
            </w:pPr>
            <w:r>
              <w:t>1352,53</w:t>
            </w:r>
          </w:p>
        </w:tc>
        <w:tc>
          <w:tcPr>
            <w:tcW w:w="1249"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center"/>
            </w:pPr>
            <w:r>
              <w:t>1337,15</w:t>
            </w:r>
          </w:p>
        </w:tc>
        <w:tc>
          <w:tcPr>
            <w:tcW w:w="128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center"/>
            </w:pPr>
            <w:r>
              <w:t>99,46</w:t>
            </w:r>
          </w:p>
        </w:tc>
        <w:tc>
          <w:tcPr>
            <w:tcW w:w="3299" w:type="dxa"/>
            <w:tcBorders>
              <w:top w:val="single" w:sz="4" w:space="0" w:color="auto"/>
              <w:left w:val="single" w:sz="4" w:space="0" w:color="auto"/>
              <w:bottom w:val="single" w:sz="4" w:space="0" w:color="auto"/>
              <w:right w:val="single" w:sz="4" w:space="0" w:color="auto"/>
            </w:tcBorders>
          </w:tcPr>
          <w:p w:rsidR="00184996" w:rsidRDefault="00184996">
            <w:pPr>
              <w:spacing w:line="276" w:lineRule="auto"/>
              <w:jc w:val="both"/>
              <w:rPr>
                <w:highlight w:val="yellow"/>
              </w:rPr>
            </w:pPr>
          </w:p>
        </w:tc>
      </w:tr>
      <w:tr w:rsidR="00184996" w:rsidTr="00184996">
        <w:tc>
          <w:tcPr>
            <w:tcW w:w="5046" w:type="dxa"/>
            <w:gridSpan w:val="3"/>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Kreditinis įsiskolinimas (pagal visus finansavimo šaltinius) 2023 m. sausio 1 d.  (tūkst. eurų)</w:t>
            </w:r>
          </w:p>
        </w:tc>
        <w:tc>
          <w:tcPr>
            <w:tcW w:w="1283"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center"/>
            </w:pPr>
            <w:r>
              <w:t>10,54</w:t>
            </w:r>
          </w:p>
        </w:tc>
        <w:tc>
          <w:tcPr>
            <w:tcW w:w="3299" w:type="dxa"/>
            <w:tcBorders>
              <w:top w:val="single" w:sz="4" w:space="0" w:color="auto"/>
              <w:left w:val="single" w:sz="4" w:space="0" w:color="auto"/>
              <w:bottom w:val="single" w:sz="4" w:space="0" w:color="auto"/>
              <w:right w:val="single" w:sz="4" w:space="0" w:color="auto"/>
            </w:tcBorders>
          </w:tcPr>
          <w:p w:rsidR="00184996" w:rsidRDefault="00184996">
            <w:pPr>
              <w:spacing w:line="276" w:lineRule="auto"/>
              <w:jc w:val="both"/>
            </w:pPr>
          </w:p>
        </w:tc>
      </w:tr>
    </w:tbl>
    <w:p w:rsidR="00184996" w:rsidRDefault="00184996" w:rsidP="00184996">
      <w:pPr>
        <w:spacing w:line="360" w:lineRule="auto"/>
        <w:jc w:val="both"/>
        <w:rPr>
          <w:b/>
        </w:rPr>
      </w:pPr>
    </w:p>
    <w:p w:rsidR="00184996" w:rsidRDefault="00184996" w:rsidP="00184996">
      <w:pPr>
        <w:spacing w:line="360" w:lineRule="auto"/>
        <w:ind w:firstLine="720"/>
        <w:jc w:val="both"/>
      </w:pPr>
      <w:r>
        <w:rPr>
          <w:b/>
        </w:rPr>
        <w:t>2. Įstaigos veiklos rezultatai (</w:t>
      </w:r>
      <w:r>
        <w:t>veiklos tikslai, uždaviniai ir priemonės, rezultato vertinimo kriterijai ir pasiekti rezultatai):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985"/>
        <w:gridCol w:w="1842"/>
      </w:tblGrid>
      <w:tr w:rsidR="00184996" w:rsidTr="00184996">
        <w:trPr>
          <w:trHeight w:val="437"/>
        </w:trPr>
        <w:tc>
          <w:tcPr>
            <w:tcW w:w="9634" w:type="dxa"/>
            <w:gridSpan w:val="3"/>
            <w:tcBorders>
              <w:top w:val="single" w:sz="4" w:space="0" w:color="auto"/>
              <w:left w:val="single" w:sz="4" w:space="0" w:color="auto"/>
              <w:bottom w:val="single" w:sz="4" w:space="0" w:color="auto"/>
              <w:right w:val="single" w:sz="4" w:space="0" w:color="auto"/>
            </w:tcBorders>
            <w:hideMark/>
          </w:tcPr>
          <w:p w:rsidR="00184996" w:rsidRDefault="00184996">
            <w:pPr>
              <w:tabs>
                <w:tab w:val="left" w:pos="457"/>
              </w:tabs>
              <w:spacing w:line="276" w:lineRule="auto"/>
              <w:jc w:val="both"/>
              <w:rPr>
                <w:b/>
              </w:rPr>
            </w:pPr>
            <w:r>
              <w:rPr>
                <w:b/>
              </w:rPr>
              <w:t xml:space="preserve">1. Tikslas – </w:t>
            </w:r>
            <w:r>
              <w:t>Teikti, Klaipėdos mieste deklaravusiems gyvenamą vietą senyvo amžiaus asmenims ir suaugusiems asmenims su negalia kuriems būtina nuolatinė specialistų priežiūra, ilgalaikes socialinės globos ir sveikatos priežiūros (slaugos) paslaugas.</w:t>
            </w:r>
          </w:p>
        </w:tc>
      </w:tr>
      <w:tr w:rsidR="00184996" w:rsidTr="00184996">
        <w:trPr>
          <w:trHeight w:val="415"/>
        </w:trPr>
        <w:tc>
          <w:tcPr>
            <w:tcW w:w="9634" w:type="dxa"/>
            <w:gridSpan w:val="3"/>
            <w:tcBorders>
              <w:top w:val="single" w:sz="4" w:space="0" w:color="auto"/>
              <w:left w:val="single" w:sz="4" w:space="0" w:color="auto"/>
              <w:bottom w:val="single" w:sz="4" w:space="0" w:color="auto"/>
              <w:right w:val="single" w:sz="4" w:space="0" w:color="auto"/>
            </w:tcBorders>
            <w:hideMark/>
          </w:tcPr>
          <w:p w:rsidR="00184996" w:rsidRDefault="00184996" w:rsidP="00184996">
            <w:pPr>
              <w:numPr>
                <w:ilvl w:val="1"/>
                <w:numId w:val="6"/>
              </w:numPr>
              <w:tabs>
                <w:tab w:val="left" w:pos="457"/>
              </w:tabs>
              <w:spacing w:line="276" w:lineRule="auto"/>
              <w:ind w:left="0" w:firstLine="0"/>
              <w:jc w:val="both"/>
              <w:rPr>
                <w:b/>
              </w:rPr>
            </w:pPr>
            <w:r>
              <w:rPr>
                <w:b/>
              </w:rPr>
              <w:lastRenderedPageBreak/>
              <w:t xml:space="preserve">Uždavinys – </w:t>
            </w:r>
            <w:r>
              <w:t>Užtikrinti, vadovaujantis senyvo amžiaus asmenų ir suaugusių asmenų su negalia ilgalaikės socialinės globos normų nuostatomis, ilgalaikių socialinės globos ir sveikatos priežiūros (slaugos) paslaugų teikimą asmenims, kuriems nustatyta tvarka yra paskirta ilgalaikė socialinė globa.</w:t>
            </w:r>
          </w:p>
        </w:tc>
      </w:tr>
      <w:tr w:rsidR="00184996" w:rsidTr="00184996">
        <w:trPr>
          <w:trHeight w:val="686"/>
        </w:trPr>
        <w:tc>
          <w:tcPr>
            <w:tcW w:w="5807" w:type="dxa"/>
            <w:tcBorders>
              <w:top w:val="single" w:sz="4" w:space="0" w:color="auto"/>
              <w:left w:val="single" w:sz="4" w:space="0" w:color="auto"/>
              <w:bottom w:val="single" w:sz="4" w:space="0" w:color="auto"/>
              <w:right w:val="single" w:sz="4" w:space="0" w:color="auto"/>
            </w:tcBorders>
            <w:hideMark/>
          </w:tcPr>
          <w:p w:rsidR="00184996" w:rsidRDefault="00184996">
            <w:pPr>
              <w:tabs>
                <w:tab w:val="left" w:pos="567"/>
              </w:tabs>
              <w:spacing w:line="276" w:lineRule="auto"/>
              <w:jc w:val="both"/>
            </w:pPr>
            <w:r>
              <w:t>Priemonės</w:t>
            </w:r>
          </w:p>
        </w:tc>
        <w:tc>
          <w:tcPr>
            <w:tcW w:w="1985"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Rezultato vertinimo kriterijai</w:t>
            </w:r>
          </w:p>
        </w:tc>
        <w:tc>
          <w:tcPr>
            <w:tcW w:w="1842"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Pasiekti rezultatai</w:t>
            </w:r>
          </w:p>
        </w:tc>
      </w:tr>
      <w:tr w:rsidR="00184996" w:rsidTr="00184996">
        <w:trPr>
          <w:trHeight w:val="569"/>
        </w:trPr>
        <w:tc>
          <w:tcPr>
            <w:tcW w:w="5807" w:type="dxa"/>
            <w:tcBorders>
              <w:top w:val="single" w:sz="4" w:space="0" w:color="auto"/>
              <w:left w:val="single" w:sz="4" w:space="0" w:color="auto"/>
              <w:bottom w:val="single" w:sz="4" w:space="0" w:color="auto"/>
              <w:right w:val="single" w:sz="4" w:space="0" w:color="auto"/>
            </w:tcBorders>
            <w:hideMark/>
          </w:tcPr>
          <w:p w:rsidR="00184996" w:rsidRDefault="00184996" w:rsidP="00184996">
            <w:pPr>
              <w:numPr>
                <w:ilvl w:val="2"/>
                <w:numId w:val="6"/>
              </w:numPr>
              <w:tabs>
                <w:tab w:val="left" w:pos="0"/>
                <w:tab w:val="left" w:pos="883"/>
              </w:tabs>
              <w:spacing w:line="276" w:lineRule="auto"/>
              <w:ind w:left="32" w:firstLine="0"/>
              <w:jc w:val="both"/>
            </w:pPr>
            <w:r>
              <w:t>Vadovaujantis senyvo amžiaus asmenų ir suaugusių asmenų su negalia ilgalaikės  socialinės globos normomis, teikti paslaugų ir priemonių visumą, kuriomis gyventojui užtikrinamos orios gyvenimo sąlygos, bazinės ilgalaikės socialinės globos paslaugos, sveikatos priežiūros, slaugos, fizinės medicinos ir reabilitacijos, masažo ir psichoterapijos paslaugos bei teikiama kompleksinė, nuolatinės specialistų priežiūros reikalaujanti pagalba.</w:t>
            </w:r>
          </w:p>
        </w:tc>
        <w:tc>
          <w:tcPr>
            <w:tcW w:w="1985"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82</w:t>
            </w:r>
          </w:p>
        </w:tc>
        <w:tc>
          <w:tcPr>
            <w:tcW w:w="1842"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82</w:t>
            </w:r>
          </w:p>
        </w:tc>
      </w:tr>
      <w:tr w:rsidR="00184996" w:rsidTr="00184996">
        <w:trPr>
          <w:trHeight w:val="420"/>
        </w:trPr>
        <w:tc>
          <w:tcPr>
            <w:tcW w:w="9634" w:type="dxa"/>
            <w:gridSpan w:val="3"/>
            <w:tcBorders>
              <w:top w:val="single" w:sz="4" w:space="0" w:color="auto"/>
              <w:left w:val="single" w:sz="4" w:space="0" w:color="auto"/>
              <w:bottom w:val="single" w:sz="4" w:space="0" w:color="auto"/>
              <w:right w:val="single" w:sz="4" w:space="0" w:color="auto"/>
            </w:tcBorders>
            <w:hideMark/>
          </w:tcPr>
          <w:p w:rsidR="00184996" w:rsidRDefault="00184996" w:rsidP="00184996">
            <w:pPr>
              <w:numPr>
                <w:ilvl w:val="1"/>
                <w:numId w:val="6"/>
              </w:numPr>
              <w:tabs>
                <w:tab w:val="left" w:pos="457"/>
              </w:tabs>
              <w:spacing w:line="276" w:lineRule="auto"/>
              <w:ind w:left="0" w:firstLine="0"/>
              <w:jc w:val="both"/>
              <w:rPr>
                <w:b/>
              </w:rPr>
            </w:pPr>
            <w:r>
              <w:rPr>
                <w:b/>
              </w:rPr>
              <w:t xml:space="preserve">Uždavinys – </w:t>
            </w:r>
            <w:r>
              <w:t>Užtikrinti Klaipėdos miesto savivaldybės administracijos direktoriaus įsakymu patvirtintą personalo etatų skaičių, jų išlaikymo kaštus, nuolatinį profesinį tobulėjimą ir tinkamas darbo sąlygas.</w:t>
            </w:r>
          </w:p>
        </w:tc>
      </w:tr>
      <w:tr w:rsidR="00184996" w:rsidTr="00184996">
        <w:trPr>
          <w:trHeight w:val="554"/>
        </w:trPr>
        <w:tc>
          <w:tcPr>
            <w:tcW w:w="5807" w:type="dxa"/>
            <w:tcBorders>
              <w:top w:val="single" w:sz="4" w:space="0" w:color="auto"/>
              <w:left w:val="single" w:sz="4" w:space="0" w:color="auto"/>
              <w:bottom w:val="single" w:sz="4" w:space="0" w:color="auto"/>
              <w:right w:val="single" w:sz="4" w:space="0" w:color="auto"/>
            </w:tcBorders>
            <w:hideMark/>
          </w:tcPr>
          <w:p w:rsidR="00184996" w:rsidRDefault="00184996">
            <w:pPr>
              <w:tabs>
                <w:tab w:val="left" w:pos="567"/>
              </w:tabs>
              <w:spacing w:line="276" w:lineRule="auto"/>
              <w:jc w:val="both"/>
            </w:pPr>
            <w:r>
              <w:t>Priemonės</w:t>
            </w:r>
          </w:p>
        </w:tc>
        <w:tc>
          <w:tcPr>
            <w:tcW w:w="1985"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Rezultato vertinimo kriterijai</w:t>
            </w:r>
          </w:p>
        </w:tc>
        <w:tc>
          <w:tcPr>
            <w:tcW w:w="1842"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Pasiekti rezultatai</w:t>
            </w:r>
          </w:p>
        </w:tc>
      </w:tr>
      <w:tr w:rsidR="00184996" w:rsidTr="00184996">
        <w:tc>
          <w:tcPr>
            <w:tcW w:w="5807" w:type="dxa"/>
            <w:tcBorders>
              <w:top w:val="single" w:sz="4" w:space="0" w:color="auto"/>
              <w:left w:val="single" w:sz="4" w:space="0" w:color="auto"/>
              <w:bottom w:val="single" w:sz="4" w:space="0" w:color="auto"/>
              <w:right w:val="single" w:sz="4" w:space="0" w:color="auto"/>
            </w:tcBorders>
            <w:hideMark/>
          </w:tcPr>
          <w:p w:rsidR="00184996" w:rsidRDefault="00184996" w:rsidP="00184996">
            <w:pPr>
              <w:numPr>
                <w:ilvl w:val="2"/>
                <w:numId w:val="6"/>
              </w:numPr>
              <w:tabs>
                <w:tab w:val="left" w:pos="0"/>
                <w:tab w:val="left" w:pos="883"/>
              </w:tabs>
              <w:spacing w:line="276" w:lineRule="auto"/>
              <w:ind w:left="32" w:firstLine="0"/>
              <w:jc w:val="both"/>
            </w:pPr>
            <w:r>
              <w:t>Vadovaujantis Lietuvos Respublikos valstybės ir savivaldybių įstaigų darbuotojų darbo apmokėjimo įstatymo nuostatomis ir LR SADM patvirtintais darbuotojų darbo laiko sąnaudų normatyvais tinkamai suplanuoti įstaigos personalo skaičių ir jo išlaikymo kaštus.</w:t>
            </w:r>
          </w:p>
        </w:tc>
        <w:tc>
          <w:tcPr>
            <w:tcW w:w="1985"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60,5</w:t>
            </w:r>
          </w:p>
        </w:tc>
        <w:tc>
          <w:tcPr>
            <w:tcW w:w="1842"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60,5</w:t>
            </w:r>
          </w:p>
        </w:tc>
      </w:tr>
      <w:tr w:rsidR="00184996" w:rsidTr="00184996">
        <w:tc>
          <w:tcPr>
            <w:tcW w:w="5807" w:type="dxa"/>
            <w:tcBorders>
              <w:top w:val="single" w:sz="4" w:space="0" w:color="auto"/>
              <w:left w:val="single" w:sz="4" w:space="0" w:color="auto"/>
              <w:bottom w:val="single" w:sz="4" w:space="0" w:color="auto"/>
              <w:right w:val="single" w:sz="4" w:space="0" w:color="auto"/>
            </w:tcBorders>
            <w:hideMark/>
          </w:tcPr>
          <w:p w:rsidR="00184996" w:rsidRDefault="00184996" w:rsidP="00184996">
            <w:pPr>
              <w:numPr>
                <w:ilvl w:val="2"/>
                <w:numId w:val="6"/>
              </w:numPr>
              <w:tabs>
                <w:tab w:val="left" w:pos="0"/>
                <w:tab w:val="left" w:pos="883"/>
              </w:tabs>
              <w:spacing w:line="276" w:lineRule="auto"/>
              <w:ind w:left="32" w:firstLine="0"/>
              <w:jc w:val="both"/>
            </w:pPr>
            <w:r>
              <w:t>Įstaigos personalo nuolatinis profesinis tobulėjimas bei kokybės aplinkos siekimas.</w:t>
            </w:r>
          </w:p>
        </w:tc>
        <w:tc>
          <w:tcPr>
            <w:tcW w:w="1985"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47</w:t>
            </w:r>
          </w:p>
        </w:tc>
        <w:tc>
          <w:tcPr>
            <w:tcW w:w="1842"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47</w:t>
            </w:r>
          </w:p>
        </w:tc>
      </w:tr>
      <w:tr w:rsidR="00184996" w:rsidTr="00184996">
        <w:tc>
          <w:tcPr>
            <w:tcW w:w="5807" w:type="dxa"/>
            <w:tcBorders>
              <w:top w:val="single" w:sz="4" w:space="0" w:color="auto"/>
              <w:left w:val="single" w:sz="4" w:space="0" w:color="auto"/>
              <w:bottom w:val="single" w:sz="4" w:space="0" w:color="auto"/>
              <w:right w:val="single" w:sz="4" w:space="0" w:color="auto"/>
            </w:tcBorders>
            <w:hideMark/>
          </w:tcPr>
          <w:p w:rsidR="00184996" w:rsidRDefault="00184996" w:rsidP="00184996">
            <w:pPr>
              <w:numPr>
                <w:ilvl w:val="2"/>
                <w:numId w:val="6"/>
              </w:numPr>
              <w:tabs>
                <w:tab w:val="left" w:pos="0"/>
                <w:tab w:val="left" w:pos="883"/>
              </w:tabs>
              <w:spacing w:line="276" w:lineRule="auto"/>
              <w:ind w:left="32" w:firstLine="0"/>
              <w:jc w:val="both"/>
            </w:pPr>
            <w:r>
              <w:t>Darbuotojų darbo sąlygų, atitinkančių LR teisės aktuose nurodytus reikalavimus, užtikrinimas.</w:t>
            </w:r>
          </w:p>
        </w:tc>
        <w:tc>
          <w:tcPr>
            <w:tcW w:w="1985"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1</w:t>
            </w:r>
          </w:p>
        </w:tc>
        <w:tc>
          <w:tcPr>
            <w:tcW w:w="1842"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1</w:t>
            </w:r>
          </w:p>
        </w:tc>
      </w:tr>
      <w:tr w:rsidR="00184996" w:rsidTr="00184996">
        <w:trPr>
          <w:trHeight w:val="433"/>
        </w:trPr>
        <w:tc>
          <w:tcPr>
            <w:tcW w:w="9634" w:type="dxa"/>
            <w:gridSpan w:val="3"/>
            <w:tcBorders>
              <w:top w:val="single" w:sz="4" w:space="0" w:color="auto"/>
              <w:left w:val="single" w:sz="4" w:space="0" w:color="auto"/>
              <w:bottom w:val="single" w:sz="4" w:space="0" w:color="auto"/>
              <w:right w:val="single" w:sz="4" w:space="0" w:color="auto"/>
            </w:tcBorders>
            <w:hideMark/>
          </w:tcPr>
          <w:p w:rsidR="00184996" w:rsidRDefault="00184996" w:rsidP="00184996">
            <w:pPr>
              <w:numPr>
                <w:ilvl w:val="0"/>
                <w:numId w:val="6"/>
              </w:numPr>
              <w:tabs>
                <w:tab w:val="left" w:pos="316"/>
              </w:tabs>
              <w:spacing w:line="276" w:lineRule="auto"/>
              <w:ind w:left="32" w:firstLine="0"/>
              <w:jc w:val="both"/>
              <w:rPr>
                <w:b/>
              </w:rPr>
            </w:pPr>
            <w:r>
              <w:rPr>
                <w:b/>
              </w:rPr>
              <w:t xml:space="preserve">Tikslas – </w:t>
            </w:r>
            <w:r>
              <w:t>Užtikrinti saugų ir tinkamą įstaigos vidaus ir išorės įrenginių, informacinių ir ryšių technologijų, inžinerinių tinklų atnaujinimą, eksploatavimą ir priežiūrą, statinio priežiūra ir eksploataciją bei komunalinių paslaugų įsigijimą.</w:t>
            </w:r>
          </w:p>
        </w:tc>
      </w:tr>
      <w:tr w:rsidR="00184996" w:rsidTr="00184996">
        <w:trPr>
          <w:trHeight w:val="412"/>
        </w:trPr>
        <w:tc>
          <w:tcPr>
            <w:tcW w:w="9634" w:type="dxa"/>
            <w:gridSpan w:val="3"/>
            <w:tcBorders>
              <w:top w:val="single" w:sz="4" w:space="0" w:color="auto"/>
              <w:left w:val="single" w:sz="4" w:space="0" w:color="auto"/>
              <w:bottom w:val="single" w:sz="4" w:space="0" w:color="auto"/>
              <w:right w:val="single" w:sz="4" w:space="0" w:color="auto"/>
            </w:tcBorders>
            <w:hideMark/>
          </w:tcPr>
          <w:p w:rsidR="00184996" w:rsidRDefault="00184996" w:rsidP="00184996">
            <w:pPr>
              <w:numPr>
                <w:ilvl w:val="1"/>
                <w:numId w:val="6"/>
              </w:numPr>
              <w:tabs>
                <w:tab w:val="left" w:pos="457"/>
              </w:tabs>
              <w:spacing w:line="276" w:lineRule="auto"/>
              <w:ind w:left="0" w:firstLine="0"/>
              <w:jc w:val="both"/>
              <w:rPr>
                <w:b/>
              </w:rPr>
            </w:pPr>
            <w:r>
              <w:rPr>
                <w:b/>
              </w:rPr>
              <w:t xml:space="preserve">Uždavinys – </w:t>
            </w:r>
            <w:r>
              <w:t>Užtikrinti tinkamą įstaigos patalpų ir teritorijos, pastato vidaus ir išorės inžinerinių tinklų, saugos sistemų, ilgalaikio materialiojo turto ir kitų įrenginių funkcionavimą, priežiūrą ir remontą bei susijusių paslaugų, priemonių ar įrenginių įsigijimą.</w:t>
            </w:r>
          </w:p>
        </w:tc>
      </w:tr>
      <w:tr w:rsidR="00184996" w:rsidTr="00184996">
        <w:trPr>
          <w:trHeight w:val="328"/>
        </w:trPr>
        <w:tc>
          <w:tcPr>
            <w:tcW w:w="5807" w:type="dxa"/>
            <w:tcBorders>
              <w:top w:val="single" w:sz="4" w:space="0" w:color="auto"/>
              <w:left w:val="single" w:sz="4" w:space="0" w:color="auto"/>
              <w:bottom w:val="single" w:sz="4" w:space="0" w:color="auto"/>
              <w:right w:val="single" w:sz="4" w:space="0" w:color="auto"/>
            </w:tcBorders>
            <w:hideMark/>
          </w:tcPr>
          <w:p w:rsidR="00184996" w:rsidRDefault="00184996">
            <w:pPr>
              <w:tabs>
                <w:tab w:val="left" w:pos="567"/>
              </w:tabs>
              <w:spacing w:line="276" w:lineRule="auto"/>
              <w:jc w:val="both"/>
            </w:pPr>
            <w:r>
              <w:t>Priemonės</w:t>
            </w:r>
          </w:p>
        </w:tc>
        <w:tc>
          <w:tcPr>
            <w:tcW w:w="1985"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Rezultato vertinimo kriterijai</w:t>
            </w:r>
          </w:p>
        </w:tc>
        <w:tc>
          <w:tcPr>
            <w:tcW w:w="1842"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Pasiekti rezultatai</w:t>
            </w:r>
          </w:p>
        </w:tc>
      </w:tr>
      <w:tr w:rsidR="00184996" w:rsidTr="00184996">
        <w:trPr>
          <w:trHeight w:val="435"/>
        </w:trPr>
        <w:tc>
          <w:tcPr>
            <w:tcW w:w="5807" w:type="dxa"/>
            <w:tcBorders>
              <w:top w:val="single" w:sz="4" w:space="0" w:color="auto"/>
              <w:left w:val="single" w:sz="4" w:space="0" w:color="auto"/>
              <w:bottom w:val="single" w:sz="4" w:space="0" w:color="auto"/>
              <w:right w:val="single" w:sz="4" w:space="0" w:color="auto"/>
            </w:tcBorders>
            <w:hideMark/>
          </w:tcPr>
          <w:p w:rsidR="00184996" w:rsidRDefault="00184996" w:rsidP="00184996">
            <w:pPr>
              <w:numPr>
                <w:ilvl w:val="2"/>
                <w:numId w:val="6"/>
              </w:numPr>
              <w:tabs>
                <w:tab w:val="left" w:pos="0"/>
                <w:tab w:val="left" w:pos="741"/>
              </w:tabs>
              <w:spacing w:line="276" w:lineRule="auto"/>
              <w:ind w:left="0" w:firstLine="0"/>
              <w:jc w:val="both"/>
            </w:pPr>
            <w:r>
              <w:t xml:space="preserve">Remontuoti ar atnaujinti materialųjį ilgalaikį turtą, vidaus ir išorės įstaigos pastatą ir/ar jo konstrukcines dalis neatitinkančius keliamų saugumo, higienos, technologinių ir estetinių reikalavimų. Įstaigos patalpų, teritorijos, </w:t>
            </w:r>
            <w:r>
              <w:lastRenderedPageBreak/>
              <w:t>pastato saugos sistemų, vidaus ir išorės įrenginių, baldų ir inžinerinių tinklų priežiūra, remontas, modernizavimas, atnaujinimas ar įsigijimas.</w:t>
            </w:r>
          </w:p>
        </w:tc>
        <w:tc>
          <w:tcPr>
            <w:tcW w:w="1985"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lastRenderedPageBreak/>
              <w:t>1</w:t>
            </w:r>
          </w:p>
        </w:tc>
        <w:tc>
          <w:tcPr>
            <w:tcW w:w="1842"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1</w:t>
            </w:r>
          </w:p>
        </w:tc>
      </w:tr>
      <w:tr w:rsidR="00184996" w:rsidTr="00184996">
        <w:trPr>
          <w:trHeight w:val="553"/>
        </w:trPr>
        <w:tc>
          <w:tcPr>
            <w:tcW w:w="9634" w:type="dxa"/>
            <w:gridSpan w:val="3"/>
            <w:tcBorders>
              <w:top w:val="single" w:sz="4" w:space="0" w:color="auto"/>
              <w:left w:val="single" w:sz="4" w:space="0" w:color="auto"/>
              <w:bottom w:val="single" w:sz="4" w:space="0" w:color="auto"/>
              <w:right w:val="single" w:sz="4" w:space="0" w:color="auto"/>
            </w:tcBorders>
            <w:hideMark/>
          </w:tcPr>
          <w:p w:rsidR="00184996" w:rsidRDefault="00184996" w:rsidP="00184996">
            <w:pPr>
              <w:numPr>
                <w:ilvl w:val="1"/>
                <w:numId w:val="6"/>
              </w:numPr>
              <w:tabs>
                <w:tab w:val="left" w:pos="426"/>
              </w:tabs>
              <w:spacing w:line="276" w:lineRule="auto"/>
              <w:jc w:val="both"/>
              <w:rPr>
                <w:b/>
              </w:rPr>
            </w:pPr>
            <w:r>
              <w:rPr>
                <w:b/>
              </w:rPr>
              <w:t xml:space="preserve">Uždavinys – </w:t>
            </w:r>
            <w:r>
              <w:t>Užtikrinti nepertraukiamą komunalinių paslaugų įsigijimą.</w:t>
            </w:r>
          </w:p>
        </w:tc>
      </w:tr>
      <w:tr w:rsidR="00184996" w:rsidTr="00184996">
        <w:tc>
          <w:tcPr>
            <w:tcW w:w="5807" w:type="dxa"/>
            <w:tcBorders>
              <w:top w:val="single" w:sz="4" w:space="0" w:color="auto"/>
              <w:left w:val="single" w:sz="4" w:space="0" w:color="auto"/>
              <w:bottom w:val="single" w:sz="4" w:space="0" w:color="auto"/>
              <w:right w:val="single" w:sz="4" w:space="0" w:color="auto"/>
            </w:tcBorders>
            <w:hideMark/>
          </w:tcPr>
          <w:p w:rsidR="00184996" w:rsidRDefault="00184996">
            <w:pPr>
              <w:tabs>
                <w:tab w:val="left" w:pos="567"/>
              </w:tabs>
              <w:spacing w:line="276" w:lineRule="auto"/>
              <w:jc w:val="both"/>
            </w:pPr>
            <w:r>
              <w:t>Priemonės</w:t>
            </w:r>
          </w:p>
        </w:tc>
        <w:tc>
          <w:tcPr>
            <w:tcW w:w="1985"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Rezultato vertinimo kriterijai</w:t>
            </w:r>
          </w:p>
        </w:tc>
        <w:tc>
          <w:tcPr>
            <w:tcW w:w="1842"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Pasiekti rezultatai</w:t>
            </w:r>
          </w:p>
        </w:tc>
      </w:tr>
      <w:tr w:rsidR="00184996" w:rsidTr="00184996">
        <w:trPr>
          <w:trHeight w:val="203"/>
        </w:trPr>
        <w:tc>
          <w:tcPr>
            <w:tcW w:w="5807" w:type="dxa"/>
            <w:tcBorders>
              <w:top w:val="single" w:sz="4" w:space="0" w:color="auto"/>
              <w:left w:val="single" w:sz="4" w:space="0" w:color="auto"/>
              <w:bottom w:val="single" w:sz="4" w:space="0" w:color="auto"/>
              <w:right w:val="single" w:sz="4" w:space="0" w:color="auto"/>
            </w:tcBorders>
            <w:hideMark/>
          </w:tcPr>
          <w:p w:rsidR="00184996" w:rsidRDefault="00184996" w:rsidP="00184996">
            <w:pPr>
              <w:numPr>
                <w:ilvl w:val="2"/>
                <w:numId w:val="6"/>
              </w:numPr>
              <w:tabs>
                <w:tab w:val="left" w:pos="0"/>
                <w:tab w:val="left" w:pos="731"/>
              </w:tabs>
              <w:spacing w:line="276" w:lineRule="auto"/>
              <w:ind w:left="0" w:firstLine="0"/>
              <w:jc w:val="both"/>
            </w:pPr>
            <w:r>
              <w:t>Atliekų, įskaitant buitinių, medicininių ir maisto atliekų (ŠGP), išvežimas.</w:t>
            </w:r>
          </w:p>
        </w:tc>
        <w:tc>
          <w:tcPr>
            <w:tcW w:w="1985"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1</w:t>
            </w:r>
          </w:p>
        </w:tc>
        <w:tc>
          <w:tcPr>
            <w:tcW w:w="1842"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1</w:t>
            </w:r>
          </w:p>
        </w:tc>
      </w:tr>
      <w:tr w:rsidR="00184996" w:rsidTr="00184996">
        <w:trPr>
          <w:trHeight w:val="553"/>
        </w:trPr>
        <w:tc>
          <w:tcPr>
            <w:tcW w:w="9634" w:type="dxa"/>
            <w:gridSpan w:val="3"/>
            <w:tcBorders>
              <w:top w:val="single" w:sz="4" w:space="0" w:color="auto"/>
              <w:left w:val="single" w:sz="4" w:space="0" w:color="auto"/>
              <w:bottom w:val="single" w:sz="4" w:space="0" w:color="auto"/>
              <w:right w:val="single" w:sz="4" w:space="0" w:color="auto"/>
            </w:tcBorders>
            <w:hideMark/>
          </w:tcPr>
          <w:p w:rsidR="00184996" w:rsidRDefault="00184996" w:rsidP="00184996">
            <w:pPr>
              <w:numPr>
                <w:ilvl w:val="1"/>
                <w:numId w:val="6"/>
              </w:numPr>
              <w:tabs>
                <w:tab w:val="left" w:pos="457"/>
              </w:tabs>
              <w:spacing w:line="276" w:lineRule="auto"/>
              <w:ind w:left="0" w:firstLine="0"/>
              <w:jc w:val="both"/>
              <w:rPr>
                <w:b/>
              </w:rPr>
            </w:pPr>
            <w:r>
              <w:rPr>
                <w:b/>
              </w:rPr>
              <w:t xml:space="preserve">Uždavinys – </w:t>
            </w:r>
            <w:r>
              <w:t>Užtikrinti  informacinių ir ryšių technologijų paslaugų įsigijimą, įrangos atnaujinimą, priežiūrą ir remontą.</w:t>
            </w:r>
          </w:p>
        </w:tc>
      </w:tr>
      <w:tr w:rsidR="00184996" w:rsidTr="00184996">
        <w:trPr>
          <w:trHeight w:val="203"/>
        </w:trPr>
        <w:tc>
          <w:tcPr>
            <w:tcW w:w="5807" w:type="dxa"/>
            <w:tcBorders>
              <w:top w:val="single" w:sz="4" w:space="0" w:color="auto"/>
              <w:left w:val="single" w:sz="4" w:space="0" w:color="auto"/>
              <w:bottom w:val="single" w:sz="4" w:space="0" w:color="auto"/>
              <w:right w:val="single" w:sz="4" w:space="0" w:color="auto"/>
            </w:tcBorders>
            <w:hideMark/>
          </w:tcPr>
          <w:p w:rsidR="00184996" w:rsidRDefault="00184996" w:rsidP="00184996">
            <w:pPr>
              <w:numPr>
                <w:ilvl w:val="2"/>
                <w:numId w:val="6"/>
              </w:numPr>
              <w:tabs>
                <w:tab w:val="left" w:pos="0"/>
                <w:tab w:val="left" w:pos="741"/>
              </w:tabs>
              <w:spacing w:line="276" w:lineRule="auto"/>
              <w:ind w:left="0" w:firstLine="0"/>
              <w:jc w:val="both"/>
            </w:pPr>
            <w:r>
              <w:t>Informacinių ir ryšių technologijų paslaugų įsigijimas, infrastruktūros atnaujinimas, priežiūra, remontas ir įrangos įsigijimas.</w:t>
            </w:r>
          </w:p>
        </w:tc>
        <w:tc>
          <w:tcPr>
            <w:tcW w:w="1985"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1</w:t>
            </w:r>
          </w:p>
        </w:tc>
        <w:tc>
          <w:tcPr>
            <w:tcW w:w="1842" w:type="dxa"/>
            <w:tcBorders>
              <w:top w:val="single" w:sz="4" w:space="0" w:color="auto"/>
              <w:left w:val="single" w:sz="4" w:space="0" w:color="auto"/>
              <w:bottom w:val="single" w:sz="4" w:space="0" w:color="auto"/>
              <w:right w:val="single" w:sz="4" w:space="0" w:color="auto"/>
            </w:tcBorders>
            <w:hideMark/>
          </w:tcPr>
          <w:p w:rsidR="00184996" w:rsidRDefault="00184996">
            <w:pPr>
              <w:spacing w:line="276" w:lineRule="auto"/>
              <w:jc w:val="both"/>
            </w:pPr>
            <w:r>
              <w:t>1</w:t>
            </w:r>
          </w:p>
        </w:tc>
      </w:tr>
    </w:tbl>
    <w:p w:rsidR="00184996" w:rsidRDefault="00184996" w:rsidP="00184996">
      <w:pPr>
        <w:tabs>
          <w:tab w:val="left" w:pos="284"/>
          <w:tab w:val="left" w:pos="426"/>
        </w:tabs>
        <w:spacing w:line="360" w:lineRule="auto"/>
        <w:jc w:val="both"/>
        <w:rPr>
          <w:b/>
        </w:rPr>
      </w:pPr>
    </w:p>
    <w:p w:rsidR="00184996" w:rsidRDefault="00184996" w:rsidP="00184996">
      <w:pPr>
        <w:pStyle w:val="Sraopastraipa"/>
        <w:numPr>
          <w:ilvl w:val="0"/>
          <w:numId w:val="6"/>
        </w:numPr>
        <w:tabs>
          <w:tab w:val="left" w:pos="284"/>
          <w:tab w:val="left" w:pos="426"/>
        </w:tabs>
        <w:spacing w:line="360" w:lineRule="auto"/>
        <w:jc w:val="both"/>
        <w:rPr>
          <w:b/>
        </w:rPr>
      </w:pPr>
      <w:bookmarkStart w:id="2" w:name="_GoBack"/>
      <w:bookmarkEnd w:id="2"/>
      <w:r>
        <w:rPr>
          <w:b/>
        </w:rPr>
        <w:t>Atlikti patikrinimai</w:t>
      </w:r>
      <w:r>
        <w:t xml:space="preserve">, </w:t>
      </w:r>
      <w:r>
        <w:rPr>
          <w:b/>
        </w:rPr>
        <w:t>auditai. Tikrinusių institucijų išvados.</w:t>
      </w:r>
    </w:p>
    <w:p w:rsidR="00184996" w:rsidRDefault="00184996" w:rsidP="00184996">
      <w:pPr>
        <w:pStyle w:val="Sraopastraipa"/>
        <w:numPr>
          <w:ilvl w:val="1"/>
          <w:numId w:val="6"/>
        </w:numPr>
        <w:tabs>
          <w:tab w:val="left" w:pos="0"/>
          <w:tab w:val="left" w:pos="851"/>
        </w:tabs>
        <w:spacing w:after="5" w:line="360" w:lineRule="auto"/>
        <w:ind w:left="0" w:firstLine="0"/>
        <w:jc w:val="both"/>
      </w:pPr>
      <w:r>
        <w:t xml:space="preserve">Valstybinės maisto ir veterinarijos tarnybos Klaipėdos departamento 2022-01-10 patikrinimo aktas Nr. 37VMĮP-1076. </w:t>
      </w:r>
    </w:p>
    <w:p w:rsidR="00184996" w:rsidRDefault="00184996" w:rsidP="00184996">
      <w:pPr>
        <w:pStyle w:val="Sraopastraipa"/>
        <w:tabs>
          <w:tab w:val="left" w:pos="0"/>
          <w:tab w:val="left" w:pos="851"/>
        </w:tabs>
        <w:spacing w:after="5" w:line="360" w:lineRule="auto"/>
        <w:ind w:left="0"/>
        <w:jc w:val="both"/>
      </w:pPr>
      <w:r>
        <w:t>Išvada:  Globos namuose gyvena 80 globotinių. Maitinimas organizuojamas 4 kartus dienoje, maitinama valgykloje, kambariuose ir aukštų virtuvėlėse (pagal gyventojų stovį). Svetimi asmenys į globos namus neįleidžiami pagal globos namų vidaus taisykles ir lankymo tvarką. Skundo informacija nepatvirtinta. Veiklą vykdyti pagal teisės aktų reikalavimus.</w:t>
      </w:r>
    </w:p>
    <w:p w:rsidR="00184996" w:rsidRDefault="00184996" w:rsidP="00184996">
      <w:pPr>
        <w:pStyle w:val="Sraopastraipa"/>
        <w:numPr>
          <w:ilvl w:val="1"/>
          <w:numId w:val="6"/>
        </w:numPr>
        <w:tabs>
          <w:tab w:val="left" w:pos="0"/>
          <w:tab w:val="left" w:pos="851"/>
        </w:tabs>
        <w:spacing w:after="5" w:line="360" w:lineRule="auto"/>
        <w:ind w:left="0" w:firstLine="0"/>
        <w:jc w:val="both"/>
      </w:pPr>
      <w:r>
        <w:t>Valstybinės maisto ir veterinarijos tarnybos Klaipėdos departamento 2022-08-08 patikrinimo aktas Nr. 37VMĮP-1636.</w:t>
      </w:r>
    </w:p>
    <w:p w:rsidR="00184996" w:rsidRDefault="00184996" w:rsidP="00184996">
      <w:pPr>
        <w:pStyle w:val="Sraopastraipa"/>
        <w:tabs>
          <w:tab w:val="left" w:pos="0"/>
          <w:tab w:val="left" w:pos="851"/>
        </w:tabs>
        <w:spacing w:after="5" w:line="360" w:lineRule="auto"/>
        <w:ind w:left="0"/>
        <w:jc w:val="both"/>
      </w:pPr>
      <w:r>
        <w:t>Išvada: Savikontrolė vykdoma pagal Geros higienos praktikos taisykles viešojo maitinimo įmonėms, svarbūs valdymo taškai nustatyti, registruojami numatytu dažnumu, kontroliuojami. Savikontrolės vidaus auditas atliktas, laboratorinė savikontrolė vykdoma. Tikrinimo metu nustatyta bendri higienos neatitikimai nustatytiems reikalavimams. Tikrinimo metu maitinimas buvo tiekiamas 79 gyventojams, maitinimas tiekiamas 4 kartus per dieną. 1. Parengti ir pateikti nustatytų Trūkumų šalinimo planą. 2. Informuoti apie trūkumų šalinio plane numatytų priemonių įgyvendinimą ir pateikti dokumentus. 3. Vykdyti galiojančius teisės aktų reikalavimus. Trūkumai iš karto ištaisyti (įsigytas indų ploviklis su dezinfekuojančiomis medžiagomis; nebenaudojami medžiaginiai rankšluosčiai).</w:t>
      </w:r>
    </w:p>
    <w:p w:rsidR="00184996" w:rsidRDefault="00184996" w:rsidP="00184996">
      <w:pPr>
        <w:pStyle w:val="Sraopastraipa"/>
        <w:numPr>
          <w:ilvl w:val="1"/>
          <w:numId w:val="6"/>
        </w:numPr>
        <w:tabs>
          <w:tab w:val="left" w:pos="0"/>
          <w:tab w:val="left" w:pos="851"/>
        </w:tabs>
        <w:spacing w:after="5" w:line="360" w:lineRule="auto"/>
        <w:ind w:left="0" w:firstLine="0"/>
        <w:jc w:val="both"/>
      </w:pPr>
      <w:r>
        <w:t xml:space="preserve"> Klaipėdos miesto savivaldybės administracijos civilinės saugos būklės patikrinimo        2022-08-22 aktas Nr. CS2-10.</w:t>
      </w:r>
    </w:p>
    <w:p w:rsidR="00184996" w:rsidRDefault="00184996" w:rsidP="00184996">
      <w:pPr>
        <w:pStyle w:val="Sraopastraipa"/>
        <w:tabs>
          <w:tab w:val="left" w:pos="0"/>
          <w:tab w:val="left" w:pos="851"/>
        </w:tabs>
        <w:spacing w:after="5" w:line="360" w:lineRule="auto"/>
        <w:ind w:left="0"/>
        <w:jc w:val="both"/>
      </w:pPr>
      <w:r>
        <w:t>Išvados: civilinės saugos būklės įvertinimas – gerai. Rekomendacijos: 1. Kasmet organizuoti ir pravesti civilinės saugos pratybas. 2. Įstaigos vadovui išklausyti civilinės saugos mokymo programos kursą. 3. Asmeniui, atsakingam už civilinę saugą įstaigoje, išklausyti civilinės saugos mokymo programos kursą. Rekomendaciją suplanuota įvykdyti 2023 m.</w:t>
      </w:r>
    </w:p>
    <w:p w:rsidR="00184996" w:rsidRDefault="00184996" w:rsidP="00184996">
      <w:pPr>
        <w:pStyle w:val="Sraopastraipa"/>
        <w:numPr>
          <w:ilvl w:val="1"/>
          <w:numId w:val="6"/>
        </w:numPr>
        <w:tabs>
          <w:tab w:val="left" w:pos="0"/>
          <w:tab w:val="left" w:pos="851"/>
        </w:tabs>
        <w:spacing w:after="5" w:line="360" w:lineRule="auto"/>
        <w:ind w:left="0" w:firstLine="0"/>
        <w:jc w:val="both"/>
      </w:pPr>
      <w:r>
        <w:lastRenderedPageBreak/>
        <w:t xml:space="preserve">Nacionalinio visuomenės sveikatos centro prie Sveikatos apsaugos ministerijos  2022-08-25 patikrinimo aktas Nr. (3-12 15.4.6 </w:t>
      </w:r>
      <w:proofErr w:type="spellStart"/>
      <w:r>
        <w:t>Mr</w:t>
      </w:r>
      <w:proofErr w:type="spellEnd"/>
      <w:r>
        <w:t>)PA-4659.</w:t>
      </w:r>
    </w:p>
    <w:p w:rsidR="00184996" w:rsidRDefault="00184996" w:rsidP="00184996">
      <w:pPr>
        <w:tabs>
          <w:tab w:val="left" w:pos="0"/>
          <w:tab w:val="left" w:pos="851"/>
        </w:tabs>
        <w:spacing w:after="5" w:line="360" w:lineRule="auto"/>
        <w:jc w:val="both"/>
      </w:pPr>
      <w:r>
        <w:t>Išvada: reikalavimų pažeidimų nenustatyta.</w:t>
      </w:r>
    </w:p>
    <w:p w:rsidR="00184996" w:rsidRDefault="00184996" w:rsidP="00184996">
      <w:pPr>
        <w:pStyle w:val="Sraopastraipa"/>
        <w:numPr>
          <w:ilvl w:val="1"/>
          <w:numId w:val="6"/>
        </w:numPr>
        <w:tabs>
          <w:tab w:val="left" w:pos="0"/>
          <w:tab w:val="left" w:pos="851"/>
        </w:tabs>
        <w:spacing w:after="5" w:line="360" w:lineRule="auto"/>
        <w:ind w:left="0" w:firstLine="0"/>
        <w:jc w:val="both"/>
      </w:pPr>
      <w:r>
        <w:t xml:space="preserve">Klaipėdos miesto savivaldybės administracijos Centralizuoto vidaus audito skyriaus Viešųjų pirkimų organizavimo biudžetinėse socialinių paslaugų įstaigose 2022-09-21 vertinimas. </w:t>
      </w:r>
    </w:p>
    <w:p w:rsidR="00184996" w:rsidRDefault="00184996" w:rsidP="00184996">
      <w:pPr>
        <w:pStyle w:val="Sraopastraipa"/>
        <w:tabs>
          <w:tab w:val="left" w:pos="0"/>
          <w:tab w:val="left" w:pos="851"/>
        </w:tabs>
        <w:spacing w:after="5" w:line="360" w:lineRule="auto"/>
        <w:ind w:left="0"/>
        <w:jc w:val="both"/>
        <w:rPr>
          <w:color w:val="FF0000"/>
        </w:rPr>
      </w:pPr>
      <w:r>
        <w:t xml:space="preserve">Išvada: Vidaus kontrolė, vykdant viešųjų pirkimų organizavimą ir atliekant vidaus ir išorės teisės aktais nustatytas procedūras, yra gera. Rekomendacijos: patikslinti viešųjų pirkimų aprašą, patikslinti registrą dėl sutarčių viešinimo kontrolės, pirkimų registraciją vykdyti pagal aprašą. Rekomendaciją suplanuota įvykdyti 2023 m., </w:t>
      </w:r>
      <w:r w:rsidRPr="00184996">
        <w:t>tačiau Klaipėdos miesto savivaldybės administracijai sukūrus centralizuotą viešųjų pirkimų sistemą, rekomendacijų įgyvendinimas jau yra įvykdytas.</w:t>
      </w:r>
    </w:p>
    <w:p w:rsidR="00184996" w:rsidRDefault="00184996" w:rsidP="00184996">
      <w:pPr>
        <w:pStyle w:val="Sraopastraipa"/>
        <w:numPr>
          <w:ilvl w:val="1"/>
          <w:numId w:val="6"/>
        </w:numPr>
        <w:tabs>
          <w:tab w:val="left" w:pos="0"/>
          <w:tab w:val="left" w:pos="851"/>
        </w:tabs>
        <w:spacing w:after="5" w:line="360" w:lineRule="auto"/>
        <w:ind w:left="0" w:firstLine="0"/>
        <w:jc w:val="both"/>
      </w:pPr>
      <w:r>
        <w:t>Klaipėdos miesto savivaldybės administracijos Socialinės paramos skyriaus 2022-11-07 ir 2022-12-15 Socialinių paslaugų gavėjų bylos duomenų vertinimai. Rekomendacija: parengti papildomus susitarimus už 2022 m. birželio mėn. dėl pasikeitusių asmens pajamų. Rekomendacija įvykdyta.</w:t>
      </w:r>
    </w:p>
    <w:p w:rsidR="00184996" w:rsidRDefault="00184996" w:rsidP="00184996">
      <w:pPr>
        <w:tabs>
          <w:tab w:val="left" w:pos="284"/>
          <w:tab w:val="left" w:pos="426"/>
        </w:tabs>
        <w:spacing w:line="360" w:lineRule="auto"/>
        <w:jc w:val="both"/>
        <w:rPr>
          <w:u w:val="single"/>
          <w:lang w:eastAsia="lt-LT"/>
        </w:rPr>
      </w:pPr>
    </w:p>
    <w:p w:rsidR="00184996" w:rsidRDefault="00184996" w:rsidP="00184996">
      <w:pPr>
        <w:pStyle w:val="Sraopastraipa"/>
        <w:numPr>
          <w:ilvl w:val="0"/>
          <w:numId w:val="6"/>
        </w:numPr>
        <w:tabs>
          <w:tab w:val="left" w:pos="284"/>
          <w:tab w:val="left" w:pos="426"/>
        </w:tabs>
        <w:spacing w:line="360" w:lineRule="auto"/>
        <w:jc w:val="both"/>
        <w:rPr>
          <w:b/>
        </w:rPr>
      </w:pPr>
      <w:r>
        <w:rPr>
          <w:b/>
        </w:rPr>
        <w:t>Problemos (sąlygotos vidaus ir išorės faktorių).</w:t>
      </w:r>
    </w:p>
    <w:p w:rsidR="00184996" w:rsidRDefault="00184996" w:rsidP="00184996">
      <w:pPr>
        <w:pStyle w:val="Sraopastraipa"/>
        <w:numPr>
          <w:ilvl w:val="1"/>
          <w:numId w:val="6"/>
        </w:numPr>
        <w:tabs>
          <w:tab w:val="left" w:pos="0"/>
          <w:tab w:val="left" w:pos="851"/>
        </w:tabs>
        <w:spacing w:after="5" w:line="360" w:lineRule="auto"/>
        <w:ind w:left="0" w:firstLine="0"/>
        <w:jc w:val="both"/>
      </w:pPr>
      <w:r>
        <w:t xml:space="preserve">Paskutiniais metais daugėjant papildomų funkcijų įstaigoje labai išaugo darbų apimtys esamiems administracijos darbuotojams. Dėl didelių krūvių ir skubos didėja vėlavimų, klaidų padarymo tikimybė. Išaugo poreikis specialisto pareigybei, kuriai būtų pavestos tokios pagrindinės funkcijos: korupcijos prevencijos, pranešėjų apaugos procesų vykdymas,  asmens duomenų apsaugos reikalavimų vykdymas, vidaus kontrolės procesų vykdymas, įskaitant rizikų vertinimą, kokybiškas inventorizacijų organizavimas, dalyvavimas įvairių komisijų veikloje (kadangi dažnai susidaro situacija, kai neužtenka reikiamos kompetencijos darbuotojų, iš kurių būtų galima sudaryti komisijas arba susikerta atsakomybės ir kontrolės funkcijos), buitinių paslaugų padalinio vadovo pavadavimas jo nebuvimo darbe laikotarpiais (kadangi tame padalinyje yra tik C ir D lygio pareigybės, kurioms negalime pavesti padalinio vadovo funkcijų), vidaus auditų, apklausų vykdymas, įsivertinimo globos normoms organizavimas, informacijos ir dokumentų surinkimas ir teikimas auditams ir kitoms kontroliuojančioms institucijoms ir kt. Įstaiga turi laisvą etatą, įsivertinus krūvius, bus siekiama jį panaudoti minėtai problemai spręsti teikiant raštą Klaipėdos miesto savivaldybės administracijai. </w:t>
      </w:r>
    </w:p>
    <w:p w:rsidR="00184996" w:rsidRDefault="00184996" w:rsidP="00184996">
      <w:pPr>
        <w:pStyle w:val="Sraopastraipa"/>
        <w:numPr>
          <w:ilvl w:val="1"/>
          <w:numId w:val="6"/>
        </w:numPr>
        <w:tabs>
          <w:tab w:val="left" w:pos="0"/>
          <w:tab w:val="left" w:pos="851"/>
        </w:tabs>
        <w:spacing w:after="5" w:line="360" w:lineRule="auto"/>
        <w:ind w:left="0" w:firstLine="0"/>
        <w:jc w:val="both"/>
      </w:pPr>
      <w:r>
        <w:t>Įstaigoje išlieka problema dėl senų vamzdynų trūkinėjimo sienose, kai užpilamos patalpos, reikalingi skubūs avarijų likvidavimo darbai, patiriami nuostoliai. Nors 2023 m. pavyko išvengti avarijų, 2021 m. jų buvo trys, 2020 m. – dvi. Kadangi vamzdynai yra susidėvėję ir pasidarę trapūs, avarijų tikimybė išlieka didelė. Todėl yra parengta reikalingų darbų sąmata, bus teikiamas raštas Klaipėdos miesto savivaldybės administracijai dėl vamzdynų remonto darbų poreikio.</w:t>
      </w:r>
    </w:p>
    <w:p w:rsidR="00184996" w:rsidRDefault="00184996" w:rsidP="00184996">
      <w:pPr>
        <w:spacing w:line="360" w:lineRule="auto"/>
        <w:ind w:firstLine="567"/>
        <w:jc w:val="both"/>
        <w:rPr>
          <w:b/>
        </w:rPr>
      </w:pPr>
    </w:p>
    <w:p w:rsidR="00184996" w:rsidRDefault="00184996" w:rsidP="00184996">
      <w:pPr>
        <w:spacing w:line="360" w:lineRule="auto"/>
        <w:ind w:firstLine="567"/>
        <w:jc w:val="both"/>
        <w:rPr>
          <w:b/>
        </w:rPr>
      </w:pPr>
      <w:r>
        <w:rPr>
          <w:b/>
        </w:rPr>
        <w:lastRenderedPageBreak/>
        <w:t>5. Kitų metų veiklos prioritetai, tikslai ar kryptys.</w:t>
      </w:r>
    </w:p>
    <w:p w:rsidR="00184996" w:rsidRDefault="00184996" w:rsidP="00184996">
      <w:pPr>
        <w:pStyle w:val="Sraopastraipa"/>
        <w:numPr>
          <w:ilvl w:val="1"/>
          <w:numId w:val="7"/>
        </w:numPr>
        <w:tabs>
          <w:tab w:val="left" w:pos="0"/>
          <w:tab w:val="left" w:pos="851"/>
        </w:tabs>
        <w:spacing w:after="5" w:line="360" w:lineRule="auto"/>
        <w:ind w:left="0" w:firstLine="0"/>
        <w:jc w:val="both"/>
      </w:pPr>
      <w:r>
        <w:rPr>
          <w:lang w:eastAsia="lt-LT"/>
        </w:rPr>
        <w:t xml:space="preserve">Dalyvauti partnerio teise teikiant paraišką su Klaipėdos universitetu siekiant gauti ES finansavimą paslaugų kokybės gerinimo projektui. </w:t>
      </w:r>
    </w:p>
    <w:p w:rsidR="00184996" w:rsidRDefault="00184996" w:rsidP="00184996">
      <w:pPr>
        <w:pStyle w:val="Sraopastraipa"/>
        <w:numPr>
          <w:ilvl w:val="1"/>
          <w:numId w:val="7"/>
        </w:numPr>
        <w:tabs>
          <w:tab w:val="left" w:pos="0"/>
          <w:tab w:val="left" w:pos="851"/>
        </w:tabs>
        <w:spacing w:after="5" w:line="360" w:lineRule="auto"/>
        <w:ind w:left="0" w:firstLine="0"/>
        <w:jc w:val="both"/>
      </w:pPr>
      <w:r>
        <w:t>Atlikti psichosocialinės aplinkos/mikroklimato tyrimą ir įgyvendinti tyrimo metu numatytas priemones.</w:t>
      </w:r>
    </w:p>
    <w:p w:rsidR="00184996" w:rsidRDefault="00184996" w:rsidP="00184996">
      <w:pPr>
        <w:pStyle w:val="Sraopastraipa"/>
        <w:numPr>
          <w:ilvl w:val="1"/>
          <w:numId w:val="7"/>
        </w:numPr>
        <w:tabs>
          <w:tab w:val="left" w:pos="0"/>
          <w:tab w:val="left" w:pos="851"/>
        </w:tabs>
        <w:spacing w:after="5" w:line="360" w:lineRule="auto"/>
        <w:ind w:left="0" w:firstLine="0"/>
        <w:jc w:val="both"/>
      </w:pPr>
      <w:r>
        <w:t>Toliau stiprinti darbuotojų emocines kompetencijas pasitelkiant psichologų ir kitų specialistų mokymus, konsultacijas ir kitą pagalbą.</w:t>
      </w:r>
    </w:p>
    <w:p w:rsidR="00184996" w:rsidRDefault="00184996" w:rsidP="00184996">
      <w:pPr>
        <w:pStyle w:val="Sraopastraipa"/>
        <w:numPr>
          <w:ilvl w:val="1"/>
          <w:numId w:val="7"/>
        </w:numPr>
        <w:tabs>
          <w:tab w:val="left" w:pos="0"/>
          <w:tab w:val="left" w:pos="851"/>
        </w:tabs>
        <w:spacing w:after="5" w:line="360" w:lineRule="auto"/>
        <w:ind w:left="0" w:firstLine="0"/>
        <w:jc w:val="both"/>
      </w:pPr>
      <w:r>
        <w:t>Siekiama kasmet atlikti remontą labiausiai nudėvėtuose gyvenamuosiuose kambariuose. Taip pat reikalinga sujungti keturis vonios kambarius su tualeto patalpomis patogesniam naudojimuisi gyventojams su pagalbinėmis judėjimo priemonėmis.</w:t>
      </w:r>
    </w:p>
    <w:p w:rsidR="003578E0" w:rsidRPr="00AE393A" w:rsidRDefault="003578E0" w:rsidP="00184996">
      <w:pPr>
        <w:pStyle w:val="Sraopastraipa"/>
        <w:tabs>
          <w:tab w:val="left" w:pos="0"/>
          <w:tab w:val="left" w:pos="851"/>
        </w:tabs>
        <w:spacing w:after="5" w:line="360" w:lineRule="auto"/>
        <w:ind w:left="0"/>
        <w:jc w:val="both"/>
      </w:pPr>
    </w:p>
    <w:p w:rsidR="003578E0" w:rsidRDefault="003578E0" w:rsidP="003578E0">
      <w:pPr>
        <w:spacing w:line="360" w:lineRule="auto"/>
        <w:jc w:val="both"/>
      </w:pPr>
    </w:p>
    <w:p w:rsidR="003578E0" w:rsidRPr="00987428" w:rsidRDefault="003578E0" w:rsidP="003578E0">
      <w:pPr>
        <w:spacing w:line="360" w:lineRule="auto"/>
        <w:jc w:val="both"/>
      </w:pPr>
    </w:p>
    <w:p w:rsidR="003578E0" w:rsidRPr="00987428" w:rsidRDefault="003578E0" w:rsidP="003578E0">
      <w:pPr>
        <w:spacing w:line="360" w:lineRule="auto"/>
        <w:jc w:val="both"/>
      </w:pPr>
      <w:r w:rsidRPr="00987428">
        <w:t>Direktorė</w:t>
      </w:r>
      <w:r w:rsidRPr="00987428">
        <w:tab/>
      </w:r>
      <w:r w:rsidRPr="00987428">
        <w:tab/>
      </w:r>
      <w:r w:rsidRPr="00987428">
        <w:tab/>
      </w:r>
      <w:r w:rsidRPr="00987428">
        <w:tab/>
      </w:r>
      <w:r w:rsidRPr="00987428">
        <w:tab/>
        <w:t xml:space="preserve">                     Renata Kašinskienė</w:t>
      </w:r>
    </w:p>
    <w:p w:rsidR="004C067A" w:rsidRDefault="004C067A" w:rsidP="004C067A"/>
    <w:p w:rsidR="004C067A" w:rsidRDefault="004C067A" w:rsidP="004C067A"/>
    <w:p w:rsidR="00D57F27" w:rsidRPr="00832CC9" w:rsidRDefault="00D57F27" w:rsidP="004C067A">
      <w:pPr>
        <w:jc w:val="center"/>
      </w:pPr>
    </w:p>
    <w:sectPr w:rsidR="00D57F27" w:rsidRPr="00832CC9" w:rsidSect="00D57F27">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843CDB"/>
    <w:multiLevelType w:val="hybridMultilevel"/>
    <w:tmpl w:val="983CBD6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0657058"/>
    <w:multiLevelType w:val="multilevel"/>
    <w:tmpl w:val="11BEEF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6CB7032"/>
    <w:multiLevelType w:val="hybridMultilevel"/>
    <w:tmpl w:val="EF8C4D9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44138D5"/>
    <w:multiLevelType w:val="multilevel"/>
    <w:tmpl w:val="016E273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3"/>
  </w:num>
  <w:num w:numId="3">
    <w:abstractNumId w:val="2"/>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6079E"/>
    <w:rsid w:val="000A37F6"/>
    <w:rsid w:val="00184996"/>
    <w:rsid w:val="0019615E"/>
    <w:rsid w:val="001F396D"/>
    <w:rsid w:val="0034183E"/>
    <w:rsid w:val="003578E0"/>
    <w:rsid w:val="004476DD"/>
    <w:rsid w:val="004C067A"/>
    <w:rsid w:val="00597EE8"/>
    <w:rsid w:val="005B434A"/>
    <w:rsid w:val="005F495C"/>
    <w:rsid w:val="00616F5A"/>
    <w:rsid w:val="00677042"/>
    <w:rsid w:val="007B1666"/>
    <w:rsid w:val="00832CC9"/>
    <w:rsid w:val="008354D5"/>
    <w:rsid w:val="008E6E82"/>
    <w:rsid w:val="009D5048"/>
    <w:rsid w:val="00A339BB"/>
    <w:rsid w:val="00AF7D08"/>
    <w:rsid w:val="00B750B6"/>
    <w:rsid w:val="00C57681"/>
    <w:rsid w:val="00CA4D3B"/>
    <w:rsid w:val="00D42B72"/>
    <w:rsid w:val="00D57F27"/>
    <w:rsid w:val="00DD319C"/>
    <w:rsid w:val="00E33871"/>
    <w:rsid w:val="00E56A73"/>
    <w:rsid w:val="00EB7742"/>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59F9E"/>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3578E0"/>
    <w:rPr>
      <w:color w:val="0000FF" w:themeColor="hyperlink"/>
      <w:u w:val="single"/>
    </w:rPr>
  </w:style>
  <w:style w:type="paragraph" w:styleId="Sraopastraipa">
    <w:name w:val="List Paragraph"/>
    <w:basedOn w:val="prastasis"/>
    <w:uiPriority w:val="34"/>
    <w:qFormat/>
    <w:rsid w:val="003578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76109188">
      <w:bodyDiv w:val="1"/>
      <w:marLeft w:val="0"/>
      <w:marRight w:val="0"/>
      <w:marTop w:val="0"/>
      <w:marBottom w:val="0"/>
      <w:divBdr>
        <w:top w:val="none" w:sz="0" w:space="0" w:color="auto"/>
        <w:left w:val="none" w:sz="0" w:space="0" w:color="auto"/>
        <w:bottom w:val="none" w:sz="0" w:space="0" w:color="auto"/>
        <w:right w:val="none" w:sz="0" w:space="0" w:color="auto"/>
      </w:divBdr>
    </w:div>
    <w:div w:id="1712261169">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gnamai.lt/" TargetMode="External"/><Relationship Id="rId3" Type="http://schemas.openxmlformats.org/officeDocument/2006/relationships/settings" Target="settings.xml"/><Relationship Id="rId7" Type="http://schemas.openxmlformats.org/officeDocument/2006/relationships/hyperlink" Target="mailto:info@kgnamai.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kgna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7207</Words>
  <Characters>4108</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Sonata Jakienė</cp:lastModifiedBy>
  <cp:revision>3</cp:revision>
  <dcterms:created xsi:type="dcterms:W3CDTF">2023-03-01T10:37:00Z</dcterms:created>
  <dcterms:modified xsi:type="dcterms:W3CDTF">2023-03-01T10:40:00Z</dcterms:modified>
</cp:coreProperties>
</file>